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C0EBC" w14:textId="77777777" w:rsidR="00A9104F" w:rsidRDefault="00A9104F" w:rsidP="00A9104F">
      <w:pPr>
        <w:spacing w:after="120" w:line="312" w:lineRule="auto"/>
        <w:jc w:val="center"/>
        <w:rPr>
          <w:rFonts w:ascii="Sylfaen" w:hAnsi="Sylfaen"/>
          <w:b/>
          <w:sz w:val="22"/>
          <w:szCs w:val="22"/>
          <w:u w:val="single"/>
        </w:rPr>
      </w:pPr>
      <w:r>
        <w:rPr>
          <w:rFonts w:ascii="Sylfaen" w:hAnsi="Sylfaen"/>
          <w:b/>
          <w:sz w:val="22"/>
          <w:szCs w:val="22"/>
          <w:u w:val="single"/>
        </w:rPr>
        <w:t>ARMENIA: Water and Irrigation Services Enhancement Program/Project</w:t>
      </w:r>
    </w:p>
    <w:p w14:paraId="2F833722" w14:textId="03E60161" w:rsidR="00E64167" w:rsidRPr="00480295" w:rsidRDefault="00E64167" w:rsidP="00480295">
      <w:pPr>
        <w:spacing w:after="120" w:line="312" w:lineRule="auto"/>
        <w:jc w:val="center"/>
        <w:rPr>
          <w:rFonts w:ascii="Sylfaen" w:hAnsi="Sylfaen"/>
          <w:b/>
          <w:sz w:val="22"/>
          <w:szCs w:val="22"/>
          <w:u w:val="single"/>
        </w:rPr>
      </w:pPr>
      <w:r w:rsidRPr="00480295">
        <w:rPr>
          <w:rFonts w:ascii="Sylfaen" w:hAnsi="Sylfaen"/>
          <w:b/>
          <w:sz w:val="22"/>
          <w:szCs w:val="22"/>
          <w:u w:val="single"/>
        </w:rPr>
        <w:t>TERMS OF REFERENCE</w:t>
      </w:r>
    </w:p>
    <w:p w14:paraId="54100780" w14:textId="77777777" w:rsidR="00914CC9" w:rsidRPr="00480295" w:rsidRDefault="00914CC9" w:rsidP="00480295">
      <w:pPr>
        <w:spacing w:after="120" w:line="312" w:lineRule="auto"/>
        <w:jc w:val="both"/>
        <w:rPr>
          <w:rFonts w:ascii="Sylfaen" w:hAnsi="Sylfaen"/>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480295" w:rsidRPr="00480295" w14:paraId="17FAE2CF" w14:textId="77777777" w:rsidTr="00AA7D25">
        <w:trPr>
          <w:trHeight w:val="638"/>
        </w:trPr>
        <w:tc>
          <w:tcPr>
            <w:tcW w:w="1890" w:type="dxa"/>
            <w:vAlign w:val="center"/>
          </w:tcPr>
          <w:p w14:paraId="2181B360" w14:textId="59E49344" w:rsidR="005B37AE" w:rsidRPr="00480295" w:rsidRDefault="006656A1" w:rsidP="00480295">
            <w:pPr>
              <w:spacing w:after="120" w:line="312" w:lineRule="auto"/>
              <w:jc w:val="both"/>
              <w:rPr>
                <w:rFonts w:ascii="Sylfaen" w:hAnsi="Sylfaen"/>
                <w:b/>
                <w:sz w:val="22"/>
                <w:szCs w:val="22"/>
              </w:rPr>
            </w:pPr>
            <w:r w:rsidRPr="00480295">
              <w:rPr>
                <w:rFonts w:ascii="Sylfaen" w:hAnsi="Sylfaen"/>
                <w:b/>
                <w:bCs/>
                <w:sz w:val="22"/>
                <w:szCs w:val="22"/>
              </w:rPr>
              <w:t>Position Title:</w:t>
            </w:r>
          </w:p>
        </w:tc>
        <w:tc>
          <w:tcPr>
            <w:tcW w:w="7848" w:type="dxa"/>
            <w:vAlign w:val="center"/>
          </w:tcPr>
          <w:p w14:paraId="07CB2945" w14:textId="338B96FE" w:rsidR="005B37AE" w:rsidRPr="00480295" w:rsidRDefault="00FD11E2" w:rsidP="00480295">
            <w:pPr>
              <w:spacing w:after="120" w:line="312" w:lineRule="auto"/>
              <w:jc w:val="both"/>
              <w:rPr>
                <w:rFonts w:ascii="Sylfaen" w:hAnsi="Sylfaen"/>
                <w:b/>
                <w:sz w:val="22"/>
                <w:szCs w:val="22"/>
                <w:u w:val="single"/>
              </w:rPr>
            </w:pPr>
            <w:r w:rsidRPr="00480295">
              <w:rPr>
                <w:rFonts w:ascii="Sylfaen" w:hAnsi="Sylfaen"/>
                <w:b/>
                <w:sz w:val="22"/>
                <w:szCs w:val="22"/>
                <w:u w:val="single"/>
              </w:rPr>
              <w:t>Monitoring and Evaluation Specialist</w:t>
            </w:r>
          </w:p>
        </w:tc>
      </w:tr>
      <w:tr w:rsidR="00480295" w:rsidRPr="00480295" w14:paraId="1C1C3ED9" w14:textId="77777777" w:rsidTr="00AA7D25">
        <w:tc>
          <w:tcPr>
            <w:tcW w:w="1890" w:type="dxa"/>
            <w:vAlign w:val="center"/>
          </w:tcPr>
          <w:p w14:paraId="0EDBCF28" w14:textId="3DA692C0" w:rsidR="005B37AE" w:rsidRPr="00480295" w:rsidRDefault="005B37AE" w:rsidP="00480295">
            <w:pPr>
              <w:spacing w:after="120" w:line="312" w:lineRule="auto"/>
              <w:jc w:val="both"/>
              <w:rPr>
                <w:rFonts w:ascii="Sylfaen" w:hAnsi="Sylfaen"/>
                <w:b/>
                <w:sz w:val="22"/>
                <w:szCs w:val="22"/>
              </w:rPr>
            </w:pPr>
            <w:r w:rsidRPr="00480295">
              <w:rPr>
                <w:rFonts w:ascii="Sylfaen" w:hAnsi="Sylfaen"/>
                <w:b/>
                <w:sz w:val="22"/>
                <w:szCs w:val="22"/>
              </w:rPr>
              <w:t>Project name:</w:t>
            </w:r>
          </w:p>
        </w:tc>
        <w:tc>
          <w:tcPr>
            <w:tcW w:w="7848" w:type="dxa"/>
            <w:vAlign w:val="center"/>
          </w:tcPr>
          <w:p w14:paraId="21A6EE9A" w14:textId="056E5F60" w:rsidR="005B37AE" w:rsidRPr="00480295" w:rsidRDefault="005B37AE" w:rsidP="00480295">
            <w:pPr>
              <w:spacing w:after="120" w:line="312" w:lineRule="auto"/>
              <w:jc w:val="both"/>
              <w:rPr>
                <w:rFonts w:ascii="Sylfaen" w:hAnsi="Sylfaen"/>
                <w:b/>
                <w:sz w:val="22"/>
                <w:szCs w:val="22"/>
              </w:rPr>
            </w:pPr>
            <w:r w:rsidRPr="00480295">
              <w:rPr>
                <w:rFonts w:ascii="Sylfaen" w:hAnsi="Sylfaen"/>
                <w:sz w:val="22"/>
                <w:szCs w:val="22"/>
              </w:rPr>
              <w:t>Armenia</w:t>
            </w:r>
            <w:r w:rsidR="00180844" w:rsidRPr="00480295">
              <w:rPr>
                <w:rFonts w:ascii="Sylfaen" w:hAnsi="Sylfaen"/>
                <w:sz w:val="22"/>
                <w:szCs w:val="22"/>
              </w:rPr>
              <w:t xml:space="preserve"> -</w:t>
            </w:r>
            <w:r w:rsidRPr="00480295">
              <w:rPr>
                <w:rFonts w:ascii="Sylfaen" w:hAnsi="Sylfaen"/>
                <w:sz w:val="22"/>
                <w:szCs w:val="22"/>
              </w:rPr>
              <w:t xml:space="preserve"> Water and Irrigation Services Enhancement </w:t>
            </w:r>
            <w:r w:rsidR="00EB5F62" w:rsidRPr="00480295">
              <w:rPr>
                <w:rFonts w:ascii="Sylfaen" w:hAnsi="Sylfaen"/>
                <w:sz w:val="22"/>
                <w:szCs w:val="22"/>
              </w:rPr>
              <w:t xml:space="preserve">(WISE) </w:t>
            </w:r>
            <w:r w:rsidRPr="00480295">
              <w:rPr>
                <w:rFonts w:ascii="Sylfaen" w:hAnsi="Sylfaen"/>
                <w:sz w:val="22"/>
                <w:szCs w:val="22"/>
              </w:rPr>
              <w:t>Program – Phase 1 Project</w:t>
            </w:r>
            <w:r w:rsidR="00DF60DA" w:rsidRPr="00480295">
              <w:rPr>
                <w:rFonts w:ascii="Sylfaen" w:hAnsi="Sylfaen"/>
                <w:sz w:val="22"/>
                <w:szCs w:val="22"/>
              </w:rPr>
              <w:t xml:space="preserve"> (P508124)</w:t>
            </w:r>
          </w:p>
        </w:tc>
      </w:tr>
      <w:tr w:rsidR="00480295" w:rsidRPr="00480295" w14:paraId="6164C290" w14:textId="77777777" w:rsidTr="00AA7D25">
        <w:tc>
          <w:tcPr>
            <w:tcW w:w="1890" w:type="dxa"/>
            <w:vAlign w:val="center"/>
          </w:tcPr>
          <w:p w14:paraId="02A3C774" w14:textId="25D52A6B" w:rsidR="005B37AE" w:rsidRPr="00480295" w:rsidRDefault="005B37AE" w:rsidP="00480295">
            <w:pPr>
              <w:spacing w:after="120" w:line="312" w:lineRule="auto"/>
              <w:jc w:val="both"/>
              <w:rPr>
                <w:rFonts w:ascii="Sylfaen" w:hAnsi="Sylfaen"/>
                <w:b/>
                <w:sz w:val="22"/>
                <w:szCs w:val="22"/>
              </w:rPr>
            </w:pPr>
            <w:r w:rsidRPr="00480295">
              <w:rPr>
                <w:rFonts w:ascii="Sylfaen" w:hAnsi="Sylfaen"/>
                <w:b/>
                <w:sz w:val="22"/>
                <w:szCs w:val="22"/>
              </w:rPr>
              <w:t>Implementation agency:</w:t>
            </w:r>
          </w:p>
        </w:tc>
        <w:tc>
          <w:tcPr>
            <w:tcW w:w="7848" w:type="dxa"/>
            <w:vAlign w:val="center"/>
          </w:tcPr>
          <w:p w14:paraId="60275E97" w14:textId="4B211FC2" w:rsidR="005B37AE" w:rsidRPr="00480295" w:rsidRDefault="00914CC9" w:rsidP="00A9104F">
            <w:pPr>
              <w:spacing w:after="120" w:line="312" w:lineRule="auto"/>
              <w:rPr>
                <w:rFonts w:ascii="Sylfaen" w:hAnsi="Sylfaen"/>
                <w:b/>
                <w:sz w:val="22"/>
                <w:szCs w:val="22"/>
              </w:rPr>
            </w:pPr>
            <w:r w:rsidRPr="00480295">
              <w:rPr>
                <w:rFonts w:ascii="Sylfaen" w:hAnsi="Sylfaen"/>
                <w:sz w:val="22"/>
                <w:szCs w:val="22"/>
              </w:rPr>
              <w:t>Project Implementation Team (PIT)</w:t>
            </w:r>
            <w:r w:rsidR="0008476A" w:rsidRPr="00480295">
              <w:rPr>
                <w:rFonts w:ascii="Sylfaen" w:hAnsi="Sylfaen"/>
                <w:sz w:val="22"/>
                <w:szCs w:val="22"/>
              </w:rPr>
              <w:t xml:space="preserve"> of</w:t>
            </w:r>
            <w:r w:rsidRPr="00480295">
              <w:rPr>
                <w:rFonts w:ascii="Sylfaen" w:hAnsi="Sylfaen"/>
                <w:sz w:val="22"/>
                <w:szCs w:val="22"/>
              </w:rPr>
              <w:t xml:space="preserve"> </w:t>
            </w:r>
            <w:r w:rsidR="005B37AE" w:rsidRPr="00480295">
              <w:rPr>
                <w:rFonts w:ascii="Sylfaen" w:hAnsi="Sylfaen"/>
                <w:bCs/>
                <w:sz w:val="22"/>
                <w:szCs w:val="22"/>
              </w:rPr>
              <w:t>W</w:t>
            </w:r>
            <w:r w:rsidR="005B37AE" w:rsidRPr="00480295">
              <w:rPr>
                <w:rFonts w:ascii="Sylfaen" w:hAnsi="Sylfaen"/>
                <w:sz w:val="22"/>
                <w:szCs w:val="22"/>
              </w:rPr>
              <w:t>ater Committee (WC)</w:t>
            </w:r>
            <w:r w:rsidR="0008476A" w:rsidRPr="00480295">
              <w:rPr>
                <w:rFonts w:ascii="Sylfaen" w:hAnsi="Sylfaen"/>
                <w:sz w:val="22"/>
                <w:szCs w:val="22"/>
              </w:rPr>
              <w:t xml:space="preserve"> of </w:t>
            </w:r>
            <w:r w:rsidR="005B37AE" w:rsidRPr="00480295">
              <w:rPr>
                <w:rFonts w:ascii="Sylfaen" w:hAnsi="Sylfaen"/>
                <w:sz w:val="22"/>
                <w:szCs w:val="22"/>
              </w:rPr>
              <w:t>Ministry of Territorial Administration and Infrastructures (MTAI)</w:t>
            </w:r>
            <w:r w:rsidR="006656A1" w:rsidRPr="00480295">
              <w:rPr>
                <w:rFonts w:ascii="Sylfaen" w:hAnsi="Sylfaen"/>
                <w:sz w:val="22"/>
                <w:szCs w:val="22"/>
              </w:rPr>
              <w:t xml:space="preserve"> of the Republic of Armenia</w:t>
            </w:r>
            <w:r w:rsidR="00A9104F">
              <w:rPr>
                <w:rFonts w:ascii="Sylfaen" w:hAnsi="Sylfaen"/>
                <w:sz w:val="22"/>
                <w:szCs w:val="22"/>
              </w:rPr>
              <w:t xml:space="preserve"> (RA)</w:t>
            </w:r>
          </w:p>
        </w:tc>
      </w:tr>
      <w:tr w:rsidR="00914CC9" w:rsidRPr="00480295" w14:paraId="4D140C7A" w14:textId="77777777" w:rsidTr="00AA7D25">
        <w:tc>
          <w:tcPr>
            <w:tcW w:w="1890" w:type="dxa"/>
            <w:vAlign w:val="center"/>
          </w:tcPr>
          <w:p w14:paraId="4A48DA4C" w14:textId="06642312" w:rsidR="00914CC9" w:rsidRPr="00480295" w:rsidRDefault="00914CC9" w:rsidP="00A9104F">
            <w:pPr>
              <w:spacing w:after="120" w:line="312" w:lineRule="auto"/>
              <w:rPr>
                <w:rFonts w:ascii="Sylfaen" w:hAnsi="Sylfaen"/>
                <w:b/>
                <w:sz w:val="22"/>
                <w:szCs w:val="22"/>
                <w:lang w:val="hy-AM"/>
              </w:rPr>
            </w:pPr>
            <w:r w:rsidRPr="00480295">
              <w:rPr>
                <w:rFonts w:ascii="Sylfaen" w:hAnsi="Sylfaen"/>
                <w:b/>
                <w:sz w:val="22"/>
                <w:szCs w:val="22"/>
              </w:rPr>
              <w:t>Duration of Assignmen</w:t>
            </w:r>
            <w:r w:rsidR="00AA7D25" w:rsidRPr="00480295">
              <w:rPr>
                <w:rFonts w:ascii="Sylfaen" w:hAnsi="Sylfaen"/>
                <w:b/>
                <w:sz w:val="22"/>
                <w:szCs w:val="22"/>
              </w:rPr>
              <w:t>t</w:t>
            </w:r>
            <w:r w:rsidR="00CB0622" w:rsidRPr="00480295">
              <w:rPr>
                <w:rFonts w:ascii="Sylfaen" w:hAnsi="Sylfaen"/>
                <w:b/>
                <w:sz w:val="22"/>
                <w:szCs w:val="22"/>
                <w:lang w:val="hy-AM"/>
              </w:rPr>
              <w:t>։</w:t>
            </w:r>
          </w:p>
        </w:tc>
        <w:tc>
          <w:tcPr>
            <w:tcW w:w="7848" w:type="dxa"/>
            <w:vAlign w:val="center"/>
          </w:tcPr>
          <w:p w14:paraId="67EB687A" w14:textId="0E2CE2FE" w:rsidR="00180844" w:rsidRPr="00480295" w:rsidRDefault="00AF5908" w:rsidP="00480295">
            <w:pPr>
              <w:spacing w:after="120" w:line="312" w:lineRule="auto"/>
              <w:jc w:val="both"/>
              <w:rPr>
                <w:rFonts w:ascii="Sylfaen" w:hAnsi="Sylfaen"/>
                <w:sz w:val="22"/>
                <w:szCs w:val="22"/>
              </w:rPr>
            </w:pPr>
            <w:r>
              <w:rPr>
                <w:rFonts w:ascii="Sylfaen" w:hAnsi="Sylfaen"/>
                <w:sz w:val="22"/>
                <w:szCs w:val="22"/>
              </w:rPr>
              <w:t>6</w:t>
            </w:r>
            <w:r w:rsidRPr="00480295">
              <w:rPr>
                <w:rFonts w:ascii="Sylfaen" w:hAnsi="Sylfaen"/>
                <w:sz w:val="22"/>
                <w:szCs w:val="22"/>
              </w:rPr>
              <w:t xml:space="preserve"> </w:t>
            </w:r>
            <w:r w:rsidR="00A32DC4" w:rsidRPr="00480295">
              <w:rPr>
                <w:rFonts w:ascii="Sylfaen" w:hAnsi="Sylfaen"/>
                <w:sz w:val="22"/>
                <w:szCs w:val="22"/>
              </w:rPr>
              <w:t>year</w:t>
            </w:r>
            <w:r>
              <w:rPr>
                <w:rFonts w:ascii="Sylfaen" w:hAnsi="Sylfaen"/>
                <w:sz w:val="22"/>
                <w:szCs w:val="22"/>
              </w:rPr>
              <w:t>s</w:t>
            </w:r>
            <w:r w:rsidR="00A32DC4" w:rsidRPr="00480295">
              <w:rPr>
                <w:rFonts w:ascii="Sylfaen" w:hAnsi="Sylfaen"/>
                <w:sz w:val="22"/>
                <w:szCs w:val="22"/>
              </w:rPr>
              <w:t xml:space="preserve">, </w:t>
            </w:r>
            <w:r w:rsidR="00A9104F">
              <w:rPr>
                <w:rFonts w:ascii="Sylfaen" w:hAnsi="Sylfaen"/>
                <w:sz w:val="22"/>
                <w:szCs w:val="22"/>
              </w:rPr>
              <w:t>subject t</w:t>
            </w:r>
            <w:r>
              <w:rPr>
                <w:rFonts w:ascii="Sylfaen" w:hAnsi="Sylfaen"/>
                <w:sz w:val="22"/>
                <w:szCs w:val="22"/>
              </w:rPr>
              <w:t>o</w:t>
            </w:r>
            <w:r w:rsidR="00A9104F">
              <w:rPr>
                <w:rFonts w:ascii="Sylfaen" w:hAnsi="Sylfaen"/>
                <w:sz w:val="22"/>
                <w:szCs w:val="22"/>
              </w:rPr>
              <w:t xml:space="preserve"> satisfactory performance</w:t>
            </w:r>
          </w:p>
        </w:tc>
      </w:tr>
    </w:tbl>
    <w:p w14:paraId="129BFA8C" w14:textId="1E1E00D7" w:rsidR="00914CC9" w:rsidRPr="00480295" w:rsidRDefault="00914CC9" w:rsidP="00480295">
      <w:pPr>
        <w:spacing w:after="120" w:line="312" w:lineRule="auto"/>
        <w:jc w:val="both"/>
        <w:rPr>
          <w:rFonts w:ascii="Sylfaen" w:hAnsi="Sylfaen"/>
          <w:b/>
          <w:sz w:val="22"/>
          <w:szCs w:val="22"/>
        </w:rPr>
      </w:pPr>
    </w:p>
    <w:p w14:paraId="5D13958C" w14:textId="5B9E7E2B" w:rsidR="00914CC9" w:rsidRPr="00480295" w:rsidRDefault="00E64167" w:rsidP="00480295">
      <w:pPr>
        <w:pStyle w:val="ListParagraph"/>
        <w:numPr>
          <w:ilvl w:val="0"/>
          <w:numId w:val="1"/>
        </w:numPr>
        <w:spacing w:after="120" w:line="312" w:lineRule="auto"/>
        <w:ind w:left="360"/>
        <w:jc w:val="both"/>
        <w:rPr>
          <w:rFonts w:ascii="Sylfaen" w:hAnsi="Sylfaen"/>
          <w:b/>
          <w:sz w:val="22"/>
          <w:szCs w:val="22"/>
        </w:rPr>
      </w:pPr>
      <w:r w:rsidRPr="00480295">
        <w:rPr>
          <w:rFonts w:ascii="Sylfaen" w:hAnsi="Sylfaen"/>
          <w:b/>
          <w:sz w:val="22"/>
          <w:szCs w:val="22"/>
        </w:rPr>
        <w:t>B</w:t>
      </w:r>
      <w:r w:rsidR="004005EB" w:rsidRPr="00480295">
        <w:rPr>
          <w:rFonts w:ascii="Sylfaen" w:hAnsi="Sylfaen"/>
          <w:b/>
          <w:sz w:val="22"/>
          <w:szCs w:val="22"/>
        </w:rPr>
        <w:t>ACKGROUND</w:t>
      </w:r>
    </w:p>
    <w:p w14:paraId="6FFB419A" w14:textId="63131A8D" w:rsidR="0067745B" w:rsidRPr="00480295" w:rsidRDefault="00132F3F" w:rsidP="00480295">
      <w:pPr>
        <w:pStyle w:val="NormalWeb"/>
        <w:spacing w:before="0" w:beforeAutospacing="0" w:after="120" w:afterAutospacing="0" w:line="312" w:lineRule="auto"/>
        <w:jc w:val="both"/>
        <w:rPr>
          <w:rFonts w:ascii="Sylfaen" w:hAnsi="Sylfaen"/>
          <w:sz w:val="22"/>
          <w:szCs w:val="22"/>
        </w:rPr>
      </w:pPr>
      <w:r w:rsidRPr="005B1BE9">
        <w:rPr>
          <w:rFonts w:ascii="Sylfaen" w:hAnsi="Sylfaen"/>
          <w:sz w:val="22"/>
          <w:szCs w:val="22"/>
        </w:rPr>
        <w:t>The RA Government (GOA) is implementing the Multi-phase (MPA) WISE program/project with financial assistance from the World Bank (WB),  French Development Agency (AFD), and European Union (EU) The Program Development Objective (PrDO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targets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95622C" w:rsidRPr="00480295">
        <w:rPr>
          <w:rFonts w:ascii="Sylfaen" w:hAnsi="Sylfaen"/>
          <w:sz w:val="22"/>
          <w:szCs w:val="22"/>
        </w:rPr>
        <w:t xml:space="preserve">. </w:t>
      </w:r>
    </w:p>
    <w:p w14:paraId="2F83372B" w14:textId="6EEE7F1E" w:rsidR="00D06ADE" w:rsidRPr="00480295" w:rsidRDefault="00D06ADE" w:rsidP="00480295">
      <w:pPr>
        <w:pStyle w:val="BankNormal"/>
        <w:tabs>
          <w:tab w:val="left" w:pos="0"/>
        </w:tabs>
        <w:spacing w:after="120" w:line="312" w:lineRule="auto"/>
        <w:jc w:val="both"/>
        <w:rPr>
          <w:rFonts w:ascii="Sylfaen" w:hAnsi="Sylfaen"/>
          <w:sz w:val="22"/>
          <w:szCs w:val="22"/>
        </w:rPr>
      </w:pPr>
      <w:r w:rsidRPr="00480295">
        <w:rPr>
          <w:rFonts w:ascii="Sylfaen" w:hAnsi="Sylfaen"/>
          <w:sz w:val="22"/>
          <w:szCs w:val="22"/>
        </w:rPr>
        <w:t xml:space="preserve">The </w:t>
      </w:r>
      <w:r w:rsidR="0033225B">
        <w:rPr>
          <w:rFonts w:ascii="Sylfaen" w:hAnsi="Sylfaen"/>
          <w:sz w:val="22"/>
          <w:szCs w:val="22"/>
        </w:rPr>
        <w:t xml:space="preserve">first phase of the </w:t>
      </w:r>
      <w:r w:rsidR="00AC79B0" w:rsidRPr="00480295">
        <w:rPr>
          <w:rFonts w:ascii="Sylfaen" w:hAnsi="Sylfaen"/>
          <w:sz w:val="22"/>
          <w:szCs w:val="22"/>
        </w:rPr>
        <w:t>WISE p</w:t>
      </w:r>
      <w:r w:rsidRPr="00480295">
        <w:rPr>
          <w:rFonts w:ascii="Sylfaen" w:hAnsi="Sylfaen"/>
          <w:sz w:val="22"/>
          <w:szCs w:val="22"/>
        </w:rPr>
        <w:t xml:space="preserve">roject </w:t>
      </w:r>
      <w:r w:rsidR="001966D8" w:rsidRPr="00480295">
        <w:rPr>
          <w:rFonts w:ascii="Sylfaen" w:hAnsi="Sylfaen"/>
          <w:sz w:val="22"/>
          <w:szCs w:val="22"/>
        </w:rPr>
        <w:t xml:space="preserve"> </w:t>
      </w:r>
      <w:r w:rsidRPr="00480295">
        <w:rPr>
          <w:rFonts w:ascii="Sylfaen" w:hAnsi="Sylfaen"/>
          <w:sz w:val="22"/>
          <w:szCs w:val="22"/>
        </w:rPr>
        <w:t>consist</w:t>
      </w:r>
      <w:r w:rsidR="00132F3F">
        <w:rPr>
          <w:rFonts w:ascii="Sylfaen" w:hAnsi="Sylfaen"/>
          <w:sz w:val="22"/>
          <w:szCs w:val="22"/>
        </w:rPr>
        <w:t>s</w:t>
      </w:r>
      <w:r w:rsidRPr="00480295">
        <w:rPr>
          <w:rFonts w:ascii="Sylfaen" w:hAnsi="Sylfaen"/>
          <w:sz w:val="22"/>
          <w:szCs w:val="22"/>
        </w:rPr>
        <w:t xml:space="preserve"> of the following components:</w:t>
      </w:r>
    </w:p>
    <w:p w14:paraId="28F7375C" w14:textId="05143DA7" w:rsidR="00914CC9" w:rsidRPr="00480295" w:rsidRDefault="00DF60DA" w:rsidP="00480295">
      <w:pPr>
        <w:pStyle w:val="Default"/>
        <w:spacing w:after="120" w:line="312" w:lineRule="auto"/>
        <w:jc w:val="both"/>
        <w:rPr>
          <w:rFonts w:ascii="Sylfaen" w:hAnsi="Sylfaen"/>
          <w:color w:val="auto"/>
          <w:sz w:val="22"/>
          <w:szCs w:val="22"/>
        </w:rPr>
      </w:pPr>
      <w:r w:rsidRPr="00480295">
        <w:rPr>
          <w:rFonts w:ascii="Sylfaen" w:hAnsi="Sylfaen"/>
          <w:b/>
          <w:bCs/>
          <w:color w:val="auto"/>
          <w:sz w:val="22"/>
          <w:szCs w:val="22"/>
        </w:rPr>
        <w:t xml:space="preserve">Component </w:t>
      </w:r>
      <w:r w:rsidR="00914CC9" w:rsidRPr="00480295">
        <w:rPr>
          <w:rFonts w:ascii="Sylfaen" w:hAnsi="Sylfaen"/>
          <w:b/>
          <w:bCs/>
          <w:color w:val="auto"/>
          <w:sz w:val="22"/>
          <w:szCs w:val="22"/>
        </w:rPr>
        <w:t>1: Water Sector Reform a</w:t>
      </w:r>
      <w:r w:rsidR="00180844" w:rsidRPr="00480295">
        <w:rPr>
          <w:rFonts w:ascii="Sylfaen" w:hAnsi="Sylfaen"/>
          <w:b/>
          <w:bCs/>
          <w:color w:val="auto"/>
          <w:sz w:val="22"/>
          <w:szCs w:val="22"/>
        </w:rPr>
        <w:t xml:space="preserve">nd Institutional Strengthening </w:t>
      </w:r>
    </w:p>
    <w:p w14:paraId="4CD3756A" w14:textId="4062F56D" w:rsidR="00914CC9" w:rsidRPr="00480295" w:rsidRDefault="00914CC9" w:rsidP="00480295">
      <w:pPr>
        <w:pStyle w:val="Default"/>
        <w:spacing w:after="120" w:line="312" w:lineRule="auto"/>
        <w:ind w:left="720"/>
        <w:jc w:val="both"/>
        <w:rPr>
          <w:rFonts w:ascii="Sylfaen" w:hAnsi="Sylfaen"/>
          <w:color w:val="auto"/>
          <w:sz w:val="22"/>
          <w:szCs w:val="22"/>
        </w:rPr>
      </w:pPr>
      <w:r w:rsidRPr="00480295">
        <w:rPr>
          <w:rFonts w:ascii="Sylfaen" w:hAnsi="Sylfaen"/>
          <w:bCs/>
          <w:color w:val="auto"/>
          <w:sz w:val="22"/>
          <w:szCs w:val="22"/>
        </w:rPr>
        <w:t>Subcomponent 1.1: Strengthening national water</w:t>
      </w:r>
      <w:r w:rsidR="00DF60DA" w:rsidRPr="00480295">
        <w:rPr>
          <w:rFonts w:ascii="Sylfaen" w:hAnsi="Sylfaen"/>
          <w:bCs/>
          <w:color w:val="auto"/>
          <w:sz w:val="22"/>
          <w:szCs w:val="22"/>
        </w:rPr>
        <w:t xml:space="preserve"> resources policy and planning </w:t>
      </w:r>
      <w:r w:rsidRPr="00480295">
        <w:rPr>
          <w:rFonts w:ascii="Sylfaen" w:hAnsi="Sylfaen"/>
          <w:bCs/>
          <w:color w:val="auto"/>
          <w:sz w:val="22"/>
          <w:szCs w:val="22"/>
        </w:rPr>
        <w:t xml:space="preserve"> </w:t>
      </w:r>
    </w:p>
    <w:p w14:paraId="454F442A" w14:textId="6D45F3E5" w:rsidR="00DF60DA" w:rsidRPr="00480295" w:rsidRDefault="00914CC9" w:rsidP="00480295">
      <w:pPr>
        <w:pStyle w:val="Default"/>
        <w:spacing w:after="120" w:line="312" w:lineRule="auto"/>
        <w:ind w:left="720"/>
        <w:jc w:val="both"/>
        <w:rPr>
          <w:rFonts w:ascii="Sylfaen" w:hAnsi="Sylfaen"/>
          <w:color w:val="auto"/>
          <w:sz w:val="22"/>
          <w:szCs w:val="22"/>
        </w:rPr>
      </w:pPr>
      <w:r w:rsidRPr="00480295">
        <w:rPr>
          <w:rFonts w:ascii="Sylfaen" w:hAnsi="Sylfaen"/>
          <w:bCs/>
          <w:color w:val="auto"/>
          <w:sz w:val="22"/>
          <w:szCs w:val="22"/>
        </w:rPr>
        <w:t>Subcomponent 1.2: Improving irrigation sector m</w:t>
      </w:r>
      <w:r w:rsidR="00DF60DA" w:rsidRPr="00480295">
        <w:rPr>
          <w:rFonts w:ascii="Sylfaen" w:hAnsi="Sylfaen"/>
          <w:bCs/>
          <w:color w:val="auto"/>
          <w:sz w:val="22"/>
          <w:szCs w:val="22"/>
        </w:rPr>
        <w:t>anagement and service delivery</w:t>
      </w:r>
      <w:r w:rsidRPr="00480295">
        <w:rPr>
          <w:rFonts w:ascii="Sylfaen" w:hAnsi="Sylfaen"/>
          <w:color w:val="auto"/>
          <w:sz w:val="22"/>
          <w:szCs w:val="22"/>
        </w:rPr>
        <w:t xml:space="preserve"> </w:t>
      </w:r>
    </w:p>
    <w:p w14:paraId="26DEED05" w14:textId="2D891B32" w:rsidR="00DF60DA" w:rsidRPr="00480295" w:rsidRDefault="00DF60DA" w:rsidP="00480295">
      <w:pPr>
        <w:pStyle w:val="Default"/>
        <w:spacing w:after="120" w:line="312" w:lineRule="auto"/>
        <w:jc w:val="both"/>
        <w:rPr>
          <w:rFonts w:ascii="Sylfaen" w:hAnsi="Sylfaen"/>
          <w:color w:val="auto"/>
          <w:sz w:val="22"/>
          <w:szCs w:val="22"/>
        </w:rPr>
      </w:pPr>
      <w:r w:rsidRPr="00480295">
        <w:rPr>
          <w:rFonts w:ascii="Sylfaen" w:hAnsi="Sylfaen"/>
          <w:b/>
          <w:bCs/>
          <w:color w:val="auto"/>
          <w:sz w:val="22"/>
          <w:szCs w:val="22"/>
        </w:rPr>
        <w:t>Component 2. Rural Water Supply and Sanitation Enhancement</w:t>
      </w:r>
    </w:p>
    <w:p w14:paraId="30748D30" w14:textId="10D4EB0B" w:rsidR="00DF60DA" w:rsidRPr="00480295" w:rsidRDefault="00DF60DA" w:rsidP="00480295">
      <w:pPr>
        <w:pStyle w:val="Default"/>
        <w:spacing w:after="120" w:line="312" w:lineRule="auto"/>
        <w:ind w:left="720"/>
        <w:jc w:val="both"/>
        <w:rPr>
          <w:rFonts w:ascii="Sylfaen" w:hAnsi="Sylfaen"/>
          <w:color w:val="auto"/>
          <w:sz w:val="22"/>
          <w:szCs w:val="22"/>
        </w:rPr>
      </w:pPr>
      <w:r w:rsidRPr="00480295">
        <w:rPr>
          <w:rFonts w:ascii="Sylfaen" w:hAnsi="Sylfaen"/>
          <w:bCs/>
          <w:color w:val="auto"/>
          <w:sz w:val="22"/>
          <w:szCs w:val="22"/>
        </w:rPr>
        <w:t xml:space="preserve">Subcomponent 2.1. Institutional strengthening, capacity </w:t>
      </w:r>
      <w:r w:rsidR="00593F69" w:rsidRPr="00480295">
        <w:rPr>
          <w:rFonts w:ascii="Sylfaen" w:hAnsi="Sylfaen"/>
          <w:bCs/>
          <w:color w:val="auto"/>
          <w:sz w:val="22"/>
          <w:szCs w:val="22"/>
        </w:rPr>
        <w:t>building, and regulatory reform.</w:t>
      </w:r>
    </w:p>
    <w:p w14:paraId="19D0A497" w14:textId="77777777" w:rsidR="00DF60DA" w:rsidRPr="00480295" w:rsidRDefault="00DF60DA" w:rsidP="00480295">
      <w:pPr>
        <w:pStyle w:val="Default"/>
        <w:spacing w:after="120" w:line="312" w:lineRule="auto"/>
        <w:ind w:left="720"/>
        <w:jc w:val="both"/>
        <w:rPr>
          <w:rFonts w:ascii="Sylfaen" w:hAnsi="Sylfaen"/>
          <w:color w:val="auto"/>
          <w:sz w:val="22"/>
          <w:szCs w:val="22"/>
        </w:rPr>
      </w:pPr>
      <w:r w:rsidRPr="00480295">
        <w:rPr>
          <w:rFonts w:ascii="Sylfaen" w:hAnsi="Sylfaen"/>
          <w:bCs/>
          <w:color w:val="auto"/>
          <w:sz w:val="22"/>
          <w:szCs w:val="22"/>
        </w:rPr>
        <w:t xml:space="preserve">Subcomponent 2.2. Feasibility Studies and Infrastructure Investments </w:t>
      </w:r>
    </w:p>
    <w:p w14:paraId="540549F1" w14:textId="153001E0" w:rsidR="00DF60DA" w:rsidRPr="00480295" w:rsidRDefault="00DF60DA" w:rsidP="00480295">
      <w:pPr>
        <w:pStyle w:val="Default"/>
        <w:spacing w:after="120" w:line="312" w:lineRule="auto"/>
        <w:jc w:val="both"/>
        <w:rPr>
          <w:rFonts w:ascii="Sylfaen" w:hAnsi="Sylfaen"/>
          <w:color w:val="auto"/>
          <w:sz w:val="22"/>
          <w:szCs w:val="22"/>
        </w:rPr>
      </w:pPr>
      <w:r w:rsidRPr="00480295">
        <w:rPr>
          <w:rFonts w:ascii="Sylfaen" w:hAnsi="Sylfaen"/>
          <w:b/>
          <w:bCs/>
          <w:color w:val="auto"/>
          <w:sz w:val="22"/>
          <w:szCs w:val="22"/>
        </w:rPr>
        <w:lastRenderedPageBreak/>
        <w:t>Component 3. Modernizing Irrigation Infrastructure &amp; System Management</w:t>
      </w:r>
    </w:p>
    <w:p w14:paraId="21E2024B" w14:textId="77777777" w:rsidR="00DF60DA" w:rsidRPr="00480295" w:rsidRDefault="00DF60DA" w:rsidP="00480295">
      <w:pPr>
        <w:pStyle w:val="ListParagraph"/>
        <w:autoSpaceDE w:val="0"/>
        <w:autoSpaceDN w:val="0"/>
        <w:adjustRightInd w:val="0"/>
        <w:spacing w:after="120" w:line="312" w:lineRule="auto"/>
        <w:jc w:val="both"/>
        <w:rPr>
          <w:rFonts w:ascii="Sylfaen" w:hAnsi="Sylfaen"/>
          <w:sz w:val="22"/>
          <w:szCs w:val="22"/>
        </w:rPr>
      </w:pPr>
      <w:r w:rsidRPr="00480295">
        <w:rPr>
          <w:rFonts w:ascii="Sylfaen" w:hAnsi="Sylfaen"/>
          <w:sz w:val="22"/>
          <w:szCs w:val="22"/>
        </w:rPr>
        <w:t xml:space="preserve">Subcomponent 3.1: Modernizing Climate Resilient Irrigation Infrastructure &amp; System Management </w:t>
      </w:r>
    </w:p>
    <w:p w14:paraId="296CBCBB" w14:textId="7C0B6FBF" w:rsidR="00DF60DA" w:rsidRPr="00480295" w:rsidRDefault="00DF60DA" w:rsidP="00480295">
      <w:pPr>
        <w:pStyle w:val="Default"/>
        <w:spacing w:after="120" w:line="312" w:lineRule="auto"/>
        <w:ind w:firstLine="720"/>
        <w:jc w:val="both"/>
        <w:rPr>
          <w:rFonts w:ascii="Sylfaen" w:hAnsi="Sylfaen"/>
          <w:color w:val="auto"/>
          <w:sz w:val="22"/>
          <w:szCs w:val="22"/>
        </w:rPr>
      </w:pPr>
      <w:r w:rsidRPr="00480295">
        <w:rPr>
          <w:rFonts w:ascii="Sylfaen" w:hAnsi="Sylfaen"/>
          <w:bCs/>
          <w:color w:val="auto"/>
          <w:sz w:val="22"/>
          <w:szCs w:val="22"/>
        </w:rPr>
        <w:t>Subcomponent 3.2: Introduction of Supervisory Control and Data Acquisition (SCADA)</w:t>
      </w:r>
    </w:p>
    <w:p w14:paraId="2BC888D4" w14:textId="2BA47851" w:rsidR="00DF60DA" w:rsidRPr="00480295" w:rsidRDefault="00DF60DA" w:rsidP="00480295">
      <w:pPr>
        <w:pStyle w:val="Default"/>
        <w:spacing w:after="120" w:line="312" w:lineRule="auto"/>
        <w:jc w:val="both"/>
        <w:rPr>
          <w:rFonts w:ascii="Sylfaen" w:hAnsi="Sylfaen"/>
          <w:b/>
          <w:bCs/>
          <w:color w:val="auto"/>
          <w:sz w:val="22"/>
          <w:szCs w:val="22"/>
        </w:rPr>
      </w:pPr>
      <w:r w:rsidRPr="00480295">
        <w:rPr>
          <w:rFonts w:ascii="Sylfaen" w:hAnsi="Sylfaen"/>
          <w:b/>
          <w:bCs/>
          <w:color w:val="auto"/>
          <w:sz w:val="22"/>
          <w:szCs w:val="22"/>
        </w:rPr>
        <w:t>Component 4: Project Management</w:t>
      </w:r>
    </w:p>
    <w:p w14:paraId="23C3E22D" w14:textId="77777777" w:rsidR="006656A1" w:rsidRPr="00480295" w:rsidRDefault="006656A1" w:rsidP="00480295">
      <w:pPr>
        <w:pStyle w:val="Default"/>
        <w:spacing w:after="120" w:line="312" w:lineRule="auto"/>
        <w:jc w:val="both"/>
        <w:rPr>
          <w:rFonts w:ascii="Sylfaen" w:hAnsi="Sylfaen"/>
          <w:color w:val="auto"/>
          <w:sz w:val="22"/>
          <w:szCs w:val="22"/>
        </w:rPr>
      </w:pPr>
    </w:p>
    <w:p w14:paraId="2F833731" w14:textId="120458A3" w:rsidR="00E64167" w:rsidRPr="00480295" w:rsidRDefault="00D14F04" w:rsidP="00480295">
      <w:pPr>
        <w:pStyle w:val="ListParagraph"/>
        <w:numPr>
          <w:ilvl w:val="0"/>
          <w:numId w:val="1"/>
        </w:numPr>
        <w:spacing w:after="120" w:line="312" w:lineRule="auto"/>
        <w:ind w:left="360"/>
        <w:jc w:val="both"/>
        <w:rPr>
          <w:rFonts w:ascii="Sylfaen" w:hAnsi="Sylfaen"/>
          <w:b/>
          <w:sz w:val="22"/>
          <w:szCs w:val="22"/>
        </w:rPr>
      </w:pPr>
      <w:r w:rsidRPr="00480295">
        <w:rPr>
          <w:rFonts w:ascii="Sylfaen" w:hAnsi="Sylfaen"/>
          <w:b/>
          <w:sz w:val="22"/>
          <w:szCs w:val="22"/>
        </w:rPr>
        <w:t xml:space="preserve">OBJECTIVE OF THE ASSIGNMENT </w:t>
      </w:r>
    </w:p>
    <w:p w14:paraId="22E82490" w14:textId="17ED7D3E" w:rsidR="0095622C" w:rsidRPr="00480295" w:rsidRDefault="0095622C" w:rsidP="0033225B">
      <w:pPr>
        <w:pStyle w:val="NormalWeb"/>
        <w:spacing w:before="0" w:beforeAutospacing="0" w:after="120" w:afterAutospacing="0" w:line="312" w:lineRule="auto"/>
        <w:jc w:val="both"/>
        <w:rPr>
          <w:rFonts w:ascii="Sylfaen" w:hAnsi="Sylfaen"/>
          <w:sz w:val="22"/>
          <w:szCs w:val="22"/>
        </w:rPr>
      </w:pPr>
      <w:r w:rsidRPr="00480295">
        <w:rPr>
          <w:rFonts w:ascii="Sylfaen" w:hAnsi="Sylfaen"/>
          <w:sz w:val="22"/>
          <w:szCs w:val="22"/>
        </w:rPr>
        <w:t xml:space="preserve">Effective </w:t>
      </w:r>
      <w:r w:rsidRPr="00480295">
        <w:rPr>
          <w:rStyle w:val="Strong"/>
          <w:rFonts w:ascii="Sylfaen" w:hAnsi="Sylfaen"/>
          <w:sz w:val="22"/>
          <w:szCs w:val="22"/>
        </w:rPr>
        <w:t>monitoring and evaluation (M&amp;E)</w:t>
      </w:r>
      <w:r w:rsidRPr="00480295">
        <w:rPr>
          <w:rFonts w:ascii="Sylfaen" w:hAnsi="Sylfaen"/>
          <w:sz w:val="22"/>
          <w:szCs w:val="22"/>
        </w:rPr>
        <w:t xml:space="preserve"> is central to ensuring accountability, results orientation, and learning during the Pro</w:t>
      </w:r>
      <w:r w:rsidR="00132F3F">
        <w:rPr>
          <w:rFonts w:ascii="Sylfaen" w:hAnsi="Sylfaen"/>
          <w:sz w:val="22"/>
          <w:szCs w:val="22"/>
        </w:rPr>
        <w:t>ject</w:t>
      </w:r>
      <w:r w:rsidRPr="00480295">
        <w:rPr>
          <w:rFonts w:ascii="Sylfaen" w:hAnsi="Sylfaen"/>
          <w:sz w:val="22"/>
          <w:szCs w:val="22"/>
        </w:rPr>
        <w:t xml:space="preserve"> implementation. </w:t>
      </w:r>
      <w:r w:rsidR="00EE52BC" w:rsidRPr="00EE52BC">
        <w:rPr>
          <w:rFonts w:ascii="Sylfaen" w:hAnsi="Sylfaen"/>
          <w:sz w:val="22"/>
          <w:szCs w:val="22"/>
        </w:rPr>
        <w:t xml:space="preserve">The </w:t>
      </w:r>
      <w:r w:rsidR="00EE52BC">
        <w:rPr>
          <w:rFonts w:ascii="Sylfaen" w:hAnsi="Sylfaen"/>
          <w:sz w:val="22"/>
          <w:szCs w:val="22"/>
        </w:rPr>
        <w:t xml:space="preserve">M&amp;E </w:t>
      </w:r>
      <w:r w:rsidR="00E7688D">
        <w:rPr>
          <w:rFonts w:ascii="Sylfaen" w:hAnsi="Sylfaen"/>
          <w:sz w:val="22"/>
          <w:szCs w:val="22"/>
        </w:rPr>
        <w:t>Specialist</w:t>
      </w:r>
      <w:r w:rsidR="00EE52BC">
        <w:rPr>
          <w:rFonts w:ascii="Sylfaen" w:hAnsi="Sylfaen"/>
          <w:sz w:val="22"/>
          <w:szCs w:val="22"/>
        </w:rPr>
        <w:t xml:space="preserve"> </w:t>
      </w:r>
      <w:r w:rsidR="00EE52BC" w:rsidRPr="00EE52BC">
        <w:rPr>
          <w:rFonts w:ascii="Sylfaen" w:hAnsi="Sylfaen"/>
          <w:sz w:val="22"/>
          <w:szCs w:val="22"/>
        </w:rPr>
        <w:t>role is critical for ensuring effective monitoring of progress, evaluation of outcomes, and continuous learning to improve project delivery and impact</w:t>
      </w:r>
      <w:r w:rsidR="00EE52BC">
        <w:rPr>
          <w:rFonts w:ascii="Sylfaen" w:hAnsi="Sylfaen"/>
          <w:sz w:val="22"/>
          <w:szCs w:val="22"/>
        </w:rPr>
        <w:t>.</w:t>
      </w:r>
      <w:r w:rsidR="00EE52BC" w:rsidRPr="00EE52BC">
        <w:rPr>
          <w:rFonts w:ascii="Sylfaen" w:hAnsi="Sylfaen"/>
          <w:sz w:val="22"/>
          <w:szCs w:val="22"/>
        </w:rPr>
        <w:t xml:space="preserve"> </w:t>
      </w:r>
      <w:r w:rsidR="00E7688D">
        <w:rPr>
          <w:rFonts w:ascii="Sylfaen" w:hAnsi="Sylfaen"/>
          <w:sz w:val="22"/>
          <w:szCs w:val="22"/>
        </w:rPr>
        <w:t>The objective of the assignments is t</w:t>
      </w:r>
      <w:r w:rsidR="00773CFB" w:rsidRPr="00773CFB">
        <w:rPr>
          <w:rFonts w:ascii="Sylfaen" w:hAnsi="Sylfaen"/>
          <w:sz w:val="22"/>
          <w:szCs w:val="22"/>
        </w:rPr>
        <w:t>o establish and manage a robust M&amp;E function that conducts all monitoring and evaluation activities related to the implementation of project action plans, ensuring data-driven decision-making and accountability</w:t>
      </w:r>
      <w:r w:rsidR="00E7688D">
        <w:rPr>
          <w:rFonts w:ascii="Sylfaen" w:hAnsi="Sylfaen"/>
          <w:sz w:val="22"/>
          <w:szCs w:val="22"/>
        </w:rPr>
        <w:t xml:space="preserve">. </w:t>
      </w:r>
      <w:r w:rsidRPr="00480295">
        <w:rPr>
          <w:rFonts w:ascii="Sylfaen" w:hAnsi="Sylfaen"/>
          <w:sz w:val="22"/>
          <w:szCs w:val="22"/>
        </w:rPr>
        <w:t xml:space="preserve">The M&amp;E Specialist will be responsible for establishing, operationalizing, and leading the M&amp;E system to ensure that </w:t>
      </w:r>
      <w:r w:rsidR="006022D0">
        <w:rPr>
          <w:rFonts w:ascii="Sylfaen" w:hAnsi="Sylfaen"/>
          <w:sz w:val="22"/>
          <w:szCs w:val="22"/>
        </w:rPr>
        <w:t>P</w:t>
      </w:r>
      <w:r w:rsidRPr="00480295">
        <w:rPr>
          <w:rFonts w:ascii="Sylfaen" w:hAnsi="Sylfaen"/>
          <w:sz w:val="22"/>
          <w:szCs w:val="22"/>
        </w:rPr>
        <w:t>roject results are systematically measured, reported, and used to inform adaptive management.</w:t>
      </w:r>
    </w:p>
    <w:p w14:paraId="714CFFC8" w14:textId="195B6735" w:rsidR="0095622C" w:rsidRPr="00480295" w:rsidRDefault="0095622C" w:rsidP="0033225B">
      <w:pPr>
        <w:spacing w:after="120" w:line="312" w:lineRule="auto"/>
        <w:jc w:val="both"/>
        <w:rPr>
          <w:rFonts w:ascii="Sylfaen" w:hAnsi="Sylfaen"/>
          <w:sz w:val="22"/>
          <w:szCs w:val="22"/>
        </w:rPr>
      </w:pPr>
      <w:r w:rsidRPr="00480295">
        <w:rPr>
          <w:rFonts w:ascii="Sylfaen" w:hAnsi="Sylfaen"/>
          <w:sz w:val="22"/>
          <w:szCs w:val="22"/>
        </w:rPr>
        <w:t xml:space="preserve">The M&amp;E system for </w:t>
      </w:r>
      <w:r w:rsidR="006022D0">
        <w:rPr>
          <w:rFonts w:ascii="Sylfaen" w:hAnsi="Sylfaen"/>
          <w:sz w:val="22"/>
          <w:szCs w:val="22"/>
        </w:rPr>
        <w:t xml:space="preserve">the </w:t>
      </w:r>
      <w:r w:rsidRPr="00480295">
        <w:rPr>
          <w:rFonts w:ascii="Sylfaen" w:hAnsi="Sylfaen"/>
          <w:sz w:val="22"/>
          <w:szCs w:val="22"/>
        </w:rPr>
        <w:t xml:space="preserve">WISE project will be designed in accordance with the </w:t>
      </w:r>
      <w:r w:rsidR="006022D0">
        <w:rPr>
          <w:rFonts w:ascii="Sylfaen" w:hAnsi="Sylfaen"/>
          <w:sz w:val="22"/>
          <w:szCs w:val="22"/>
        </w:rPr>
        <w:t>P</w:t>
      </w:r>
      <w:r w:rsidRPr="00480295">
        <w:rPr>
          <w:rFonts w:ascii="Sylfaen" w:hAnsi="Sylfaen"/>
          <w:sz w:val="22"/>
          <w:szCs w:val="22"/>
        </w:rPr>
        <w:t xml:space="preserve">roject results framework. The primary purpose of the M&amp;E system is to systematically collect, process, and analyze </w:t>
      </w:r>
      <w:r w:rsidR="006022D0">
        <w:rPr>
          <w:rFonts w:ascii="Sylfaen" w:hAnsi="Sylfaen"/>
          <w:sz w:val="22"/>
          <w:szCs w:val="22"/>
        </w:rPr>
        <w:t>P</w:t>
      </w:r>
      <w:r w:rsidRPr="00480295">
        <w:rPr>
          <w:rFonts w:ascii="Sylfaen" w:hAnsi="Sylfaen"/>
          <w:sz w:val="22"/>
          <w:szCs w:val="22"/>
        </w:rPr>
        <w:t>roject data facilitating informed decision-making to enhance the effectiveness, efficiency, sustainability, and impact of the project. In addition to being an important management tool, the M&amp;E system will be a valuable source of learning and a knowledge management mechanism.</w:t>
      </w:r>
    </w:p>
    <w:p w14:paraId="31FDA11B" w14:textId="77777777" w:rsidR="0095622C" w:rsidRPr="00480295" w:rsidRDefault="0095622C" w:rsidP="0033225B">
      <w:pPr>
        <w:spacing w:after="120" w:line="312" w:lineRule="auto"/>
        <w:jc w:val="both"/>
        <w:rPr>
          <w:rFonts w:ascii="Sylfaen" w:hAnsi="Sylfaen"/>
          <w:sz w:val="22"/>
          <w:szCs w:val="22"/>
        </w:rPr>
      </w:pPr>
    </w:p>
    <w:p w14:paraId="522BB1B3" w14:textId="77777777" w:rsidR="0095622C" w:rsidRPr="00480295" w:rsidRDefault="0095622C" w:rsidP="00480295">
      <w:pPr>
        <w:pStyle w:val="NormalWeb"/>
        <w:spacing w:before="0" w:beforeAutospacing="0" w:after="120" w:afterAutospacing="0" w:line="312" w:lineRule="auto"/>
        <w:jc w:val="both"/>
        <w:rPr>
          <w:rFonts w:ascii="Sylfaen" w:hAnsi="Sylfaen"/>
          <w:sz w:val="22"/>
          <w:szCs w:val="22"/>
        </w:rPr>
      </w:pPr>
    </w:p>
    <w:p w14:paraId="2F833735" w14:textId="6B7A3361" w:rsidR="00B5597B" w:rsidRPr="00480295" w:rsidRDefault="00630683" w:rsidP="00480295">
      <w:pPr>
        <w:pStyle w:val="ListParagraph"/>
        <w:numPr>
          <w:ilvl w:val="0"/>
          <w:numId w:val="1"/>
        </w:numPr>
        <w:spacing w:after="120" w:line="312" w:lineRule="auto"/>
        <w:ind w:left="360"/>
        <w:jc w:val="both"/>
        <w:rPr>
          <w:rFonts w:ascii="Sylfaen" w:hAnsi="Sylfaen"/>
          <w:b/>
          <w:sz w:val="22"/>
          <w:szCs w:val="22"/>
        </w:rPr>
      </w:pPr>
      <w:r w:rsidRPr="00480295">
        <w:rPr>
          <w:rFonts w:ascii="Sylfaen" w:hAnsi="Sylfaen"/>
          <w:b/>
          <w:caps/>
          <w:sz w:val="22"/>
          <w:szCs w:val="22"/>
        </w:rPr>
        <w:t>Overall Responsibilities</w:t>
      </w:r>
    </w:p>
    <w:p w14:paraId="672BFA41" w14:textId="77777777" w:rsidR="00AD6824" w:rsidRPr="00AD6824" w:rsidRDefault="00AD6824" w:rsidP="00AD6824">
      <w:pPr>
        <w:pStyle w:val="NormalWeb"/>
        <w:spacing w:after="120" w:afterAutospacing="0" w:line="312" w:lineRule="auto"/>
        <w:rPr>
          <w:rFonts w:ascii="Sylfaen" w:hAnsi="Sylfaen"/>
          <w:sz w:val="22"/>
          <w:szCs w:val="22"/>
        </w:rPr>
      </w:pPr>
      <w:r w:rsidRPr="00AD6824">
        <w:rPr>
          <w:rFonts w:ascii="Sylfaen" w:hAnsi="Sylfaen"/>
          <w:sz w:val="22"/>
          <w:szCs w:val="22"/>
        </w:rPr>
        <w:t>The M&amp;E Specialist will be responsible for the following activities:</w:t>
      </w:r>
    </w:p>
    <w:p w14:paraId="1D2C7AD7" w14:textId="77777777" w:rsidR="00AD6824" w:rsidRPr="00AD6824" w:rsidRDefault="00AD6824" w:rsidP="00AD6824">
      <w:pPr>
        <w:pStyle w:val="NormalWeb"/>
        <w:numPr>
          <w:ilvl w:val="0"/>
          <w:numId w:val="22"/>
        </w:numPr>
        <w:spacing w:before="0" w:beforeAutospacing="0" w:after="120" w:afterAutospacing="0" w:line="312" w:lineRule="auto"/>
        <w:rPr>
          <w:rFonts w:ascii="Sylfaen" w:hAnsi="Sylfaen"/>
          <w:sz w:val="22"/>
          <w:szCs w:val="22"/>
        </w:rPr>
      </w:pPr>
      <w:r w:rsidRPr="00AD6824">
        <w:rPr>
          <w:rFonts w:ascii="Sylfaen" w:hAnsi="Sylfaen"/>
          <w:sz w:val="22"/>
          <w:szCs w:val="22"/>
        </w:rPr>
        <w:t>Lead the development and review of results frameworks and associated M&amp;E plans for project components.</w:t>
      </w:r>
    </w:p>
    <w:p w14:paraId="4E713ACF"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Establish baselines and targets for all indicators, draft indicator definitions, and data collection methodologies.</w:t>
      </w:r>
    </w:p>
    <w:p w14:paraId="68E9F395" w14:textId="77777777" w:rsid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Set up and maintain data collection and reporting systems.</w:t>
      </w:r>
    </w:p>
    <w:p w14:paraId="71AC119E" w14:textId="791A2DCD" w:rsidR="00EA4769" w:rsidRPr="00AD6824" w:rsidRDefault="00EA4769" w:rsidP="00AD6824">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lastRenderedPageBreak/>
        <w:t xml:space="preserve">Establish and maintain a </w:t>
      </w:r>
      <w:r>
        <w:rPr>
          <w:rFonts w:ascii="Sylfaen" w:hAnsi="Sylfaen"/>
          <w:sz w:val="22"/>
          <w:szCs w:val="22"/>
        </w:rPr>
        <w:t>P</w:t>
      </w:r>
      <w:r w:rsidRPr="00480295">
        <w:rPr>
          <w:rFonts w:ascii="Sylfaen" w:hAnsi="Sylfaen"/>
          <w:sz w:val="22"/>
          <w:szCs w:val="22"/>
        </w:rPr>
        <w:t>roject database (including GIS-linked data where relevant), ensuring secure storage, backups, and accessibility for decision-making</w:t>
      </w:r>
    </w:p>
    <w:p w14:paraId="723299E8"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Ensure quality control of M&amp;E outputs, including design and field testing of monitoring methodologies, survey design, participatory data collection, and data verification.</w:t>
      </w:r>
    </w:p>
    <w:p w14:paraId="1A474003"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Coordinate with internal and external stakeholders for timely data collection and reporting.</w:t>
      </w:r>
    </w:p>
    <w:p w14:paraId="3A6F67C4"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Draft TORs for surveys and evaluations as required.</w:t>
      </w:r>
    </w:p>
    <w:p w14:paraId="5EEC9847"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Monitor program progress through field visits, provide feedback, and maintain regular communication with stakeholders.</w:t>
      </w:r>
    </w:p>
    <w:p w14:paraId="359ABFF9"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Prepare bi-annual and annual progress reports against targets in the results framework.</w:t>
      </w:r>
    </w:p>
    <w:p w14:paraId="0CC387AE"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Analyze monitoring reports and data to identify bottlenecks, distill lessons learned, and make recommendations to management.</w:t>
      </w:r>
    </w:p>
    <w:p w14:paraId="4438D7FB" w14:textId="6420F03B"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Manage</w:t>
      </w:r>
      <w:r w:rsidR="009703DC">
        <w:rPr>
          <w:rFonts w:ascii="Sylfaen" w:hAnsi="Sylfaen"/>
          <w:sz w:val="22"/>
          <w:szCs w:val="22"/>
        </w:rPr>
        <w:t xml:space="preserve"> baseline,</w:t>
      </w:r>
      <w:r w:rsidRPr="00AD6824">
        <w:rPr>
          <w:rFonts w:ascii="Sylfaen" w:hAnsi="Sylfaen"/>
          <w:sz w:val="22"/>
          <w:szCs w:val="22"/>
        </w:rPr>
        <w:t xml:space="preserve"> mid-term and final program evaluations, including oversight of external consultants.</w:t>
      </w:r>
    </w:p>
    <w:p w14:paraId="53C293BF" w14:textId="77777777" w:rsidR="00AD6824" w:rsidRPr="00AD6824" w:rsidRDefault="00AD6824" w:rsidP="00AD6824">
      <w:pPr>
        <w:pStyle w:val="NormalWeb"/>
        <w:numPr>
          <w:ilvl w:val="0"/>
          <w:numId w:val="22"/>
        </w:numPr>
        <w:spacing w:after="120" w:afterAutospacing="0" w:line="312" w:lineRule="auto"/>
        <w:rPr>
          <w:rFonts w:ascii="Sylfaen" w:hAnsi="Sylfaen"/>
          <w:sz w:val="22"/>
          <w:szCs w:val="22"/>
        </w:rPr>
      </w:pPr>
      <w:r w:rsidRPr="00AD6824">
        <w:rPr>
          <w:rFonts w:ascii="Sylfaen" w:hAnsi="Sylfaen"/>
          <w:sz w:val="22"/>
          <w:szCs w:val="22"/>
        </w:rPr>
        <w:t>Provide input to communications functions for visibility activities and dissemination of results.</w:t>
      </w:r>
    </w:p>
    <w:p w14:paraId="06F3DEC5" w14:textId="6A50B279"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 xml:space="preserve">Advise the </w:t>
      </w:r>
      <w:r w:rsidR="006022D0">
        <w:rPr>
          <w:rFonts w:ascii="Sylfaen" w:hAnsi="Sylfaen"/>
          <w:sz w:val="22"/>
          <w:szCs w:val="22"/>
        </w:rPr>
        <w:t xml:space="preserve">WISE </w:t>
      </w:r>
      <w:r w:rsidR="00C31D5F" w:rsidRPr="00480295">
        <w:rPr>
          <w:rFonts w:ascii="Sylfaen" w:hAnsi="Sylfaen"/>
          <w:sz w:val="22"/>
          <w:szCs w:val="22"/>
        </w:rPr>
        <w:t>Program Manager</w:t>
      </w:r>
      <w:r w:rsidRPr="00480295">
        <w:rPr>
          <w:rFonts w:ascii="Sylfaen" w:hAnsi="Sylfaen"/>
          <w:sz w:val="22"/>
          <w:szCs w:val="22"/>
        </w:rPr>
        <w:t xml:space="preserve"> on all aspects relating to the provision of up-to-date </w:t>
      </w:r>
      <w:r w:rsidR="006022D0">
        <w:rPr>
          <w:rFonts w:ascii="Sylfaen" w:hAnsi="Sylfaen"/>
          <w:sz w:val="22"/>
          <w:szCs w:val="22"/>
        </w:rPr>
        <w:t>P</w:t>
      </w:r>
      <w:r w:rsidRPr="00480295">
        <w:rPr>
          <w:rFonts w:ascii="Sylfaen" w:hAnsi="Sylfaen"/>
          <w:sz w:val="22"/>
          <w:szCs w:val="22"/>
        </w:rPr>
        <w:t>roject management and results information.</w:t>
      </w:r>
    </w:p>
    <w:p w14:paraId="0303CB76" w14:textId="52562F42" w:rsidR="004C27BA" w:rsidRPr="00480295" w:rsidRDefault="004C27BA" w:rsidP="0033225B">
      <w:pPr>
        <w:pStyle w:val="NormalWeb"/>
        <w:numPr>
          <w:ilvl w:val="0"/>
          <w:numId w:val="22"/>
        </w:numPr>
        <w:spacing w:after="120" w:afterAutospacing="0" w:line="312" w:lineRule="auto"/>
        <w:rPr>
          <w:rFonts w:ascii="Sylfaen" w:hAnsi="Sylfaen"/>
          <w:sz w:val="22"/>
          <w:szCs w:val="22"/>
        </w:rPr>
      </w:pPr>
    </w:p>
    <w:p w14:paraId="75E31C9B" w14:textId="6970C127"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 xml:space="preserve">Ensure integration of climate resilience, gender, and </w:t>
      </w:r>
      <w:r w:rsidR="00CC7C7C">
        <w:rPr>
          <w:rFonts w:ascii="Sylfaen" w:hAnsi="Sylfaen"/>
          <w:sz w:val="22"/>
          <w:szCs w:val="22"/>
        </w:rPr>
        <w:t>stakeholder</w:t>
      </w:r>
      <w:r w:rsidR="00EA669B">
        <w:rPr>
          <w:rFonts w:ascii="Sylfaen" w:hAnsi="Sylfaen"/>
          <w:sz w:val="22"/>
          <w:szCs w:val="22"/>
        </w:rPr>
        <w:t xml:space="preserve"> engagement</w:t>
      </w:r>
      <w:r w:rsidR="00CC7C7C" w:rsidRPr="00480295">
        <w:rPr>
          <w:rFonts w:ascii="Sylfaen" w:hAnsi="Sylfaen"/>
          <w:sz w:val="22"/>
          <w:szCs w:val="22"/>
        </w:rPr>
        <w:t xml:space="preserve"> </w:t>
      </w:r>
      <w:r w:rsidRPr="00480295">
        <w:rPr>
          <w:rFonts w:ascii="Sylfaen" w:hAnsi="Sylfaen"/>
          <w:sz w:val="22"/>
          <w:szCs w:val="22"/>
        </w:rPr>
        <w:t>indicator</w:t>
      </w:r>
      <w:r w:rsidR="00C31D5F" w:rsidRPr="00480295">
        <w:rPr>
          <w:rFonts w:ascii="Sylfaen" w:hAnsi="Sylfaen"/>
          <w:sz w:val="22"/>
          <w:szCs w:val="22"/>
        </w:rPr>
        <w:t>s into the monitoring framework</w:t>
      </w:r>
      <w:r w:rsidRPr="00480295">
        <w:rPr>
          <w:rFonts w:ascii="Sylfaen" w:hAnsi="Sylfaen"/>
          <w:sz w:val="22"/>
          <w:szCs w:val="22"/>
        </w:rPr>
        <w:t>.</w:t>
      </w:r>
    </w:p>
    <w:p w14:paraId="24CD5A99" w14:textId="4B9E2454" w:rsidR="004C27BA" w:rsidRPr="00480295" w:rsidRDefault="004606F2" w:rsidP="0033225B">
      <w:pPr>
        <w:pStyle w:val="NormalWeb"/>
        <w:numPr>
          <w:ilvl w:val="0"/>
          <w:numId w:val="22"/>
        </w:numPr>
        <w:spacing w:after="120" w:afterAutospacing="0" w:line="312" w:lineRule="auto"/>
        <w:rPr>
          <w:rFonts w:ascii="Sylfaen" w:hAnsi="Sylfaen"/>
          <w:sz w:val="22"/>
          <w:szCs w:val="22"/>
        </w:rPr>
      </w:pPr>
      <w:r>
        <w:rPr>
          <w:rFonts w:ascii="Sylfaen" w:hAnsi="Sylfaen"/>
          <w:sz w:val="22"/>
          <w:szCs w:val="22"/>
        </w:rPr>
        <w:t>Closely</w:t>
      </w:r>
      <w:r w:rsidR="003B1848">
        <w:rPr>
          <w:rFonts w:ascii="Sylfaen" w:hAnsi="Sylfaen"/>
          <w:sz w:val="22"/>
          <w:szCs w:val="22"/>
        </w:rPr>
        <w:t xml:space="preserve"> work with WISE</w:t>
      </w:r>
      <w:r w:rsidR="004C27BA" w:rsidRPr="00480295">
        <w:rPr>
          <w:rFonts w:ascii="Sylfaen" w:hAnsi="Sylfaen"/>
          <w:sz w:val="22"/>
          <w:szCs w:val="22"/>
        </w:rPr>
        <w:t xml:space="preserve"> Component </w:t>
      </w:r>
      <w:r w:rsidR="00350B87">
        <w:rPr>
          <w:rFonts w:ascii="Sylfaen" w:hAnsi="Sylfaen"/>
          <w:sz w:val="22"/>
          <w:szCs w:val="22"/>
        </w:rPr>
        <w:t>Coordinators</w:t>
      </w:r>
      <w:r w:rsidR="004C27BA" w:rsidRPr="00480295">
        <w:rPr>
          <w:rFonts w:ascii="Sylfaen" w:hAnsi="Sylfaen"/>
          <w:sz w:val="22"/>
          <w:szCs w:val="22"/>
        </w:rPr>
        <w:t xml:space="preserve"> and </w:t>
      </w:r>
      <w:r>
        <w:rPr>
          <w:rFonts w:ascii="Sylfaen" w:hAnsi="Sylfaen"/>
          <w:sz w:val="22"/>
          <w:szCs w:val="22"/>
        </w:rPr>
        <w:t>other stakeholder</w:t>
      </w:r>
      <w:r w:rsidRPr="00480295">
        <w:rPr>
          <w:rFonts w:ascii="Sylfaen" w:hAnsi="Sylfaen"/>
          <w:sz w:val="22"/>
          <w:szCs w:val="22"/>
        </w:rPr>
        <w:t xml:space="preserve"> </w:t>
      </w:r>
      <w:r w:rsidR="004C27BA" w:rsidRPr="00480295">
        <w:rPr>
          <w:rFonts w:ascii="Sylfaen" w:hAnsi="Sylfaen"/>
          <w:sz w:val="22"/>
          <w:szCs w:val="22"/>
        </w:rPr>
        <w:t xml:space="preserve">entities (WC, WSA, WUAs, IWAAC, etc.) to ensure </w:t>
      </w:r>
      <w:r w:rsidR="004C27BA" w:rsidRPr="0033225B">
        <w:t>timely and accurate data collection</w:t>
      </w:r>
      <w:r w:rsidRPr="0033225B">
        <w:t xml:space="preserve"> and sharing</w:t>
      </w:r>
      <w:r w:rsidR="004C27BA" w:rsidRPr="00480295">
        <w:rPr>
          <w:rFonts w:ascii="Sylfaen" w:hAnsi="Sylfaen"/>
          <w:sz w:val="22"/>
          <w:szCs w:val="22"/>
        </w:rPr>
        <w:t>.</w:t>
      </w:r>
    </w:p>
    <w:p w14:paraId="751975D2" w14:textId="77777777"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 xml:space="preserve">Monitor the implementation of agreed </w:t>
      </w:r>
      <w:r w:rsidRPr="0033225B">
        <w:t>Asset Maintenance Fund, tariff reforms, and WUA capacity-building activities</w:t>
      </w:r>
      <w:r w:rsidRPr="00480295">
        <w:rPr>
          <w:rFonts w:ascii="Sylfaen" w:hAnsi="Sylfaen"/>
          <w:sz w:val="22"/>
          <w:szCs w:val="22"/>
        </w:rPr>
        <w:t>, ensuring their performance indicators are reported.</w:t>
      </w:r>
    </w:p>
    <w:p w14:paraId="1BD9C412" w14:textId="77777777"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Oversee and supervise baseline, midline, and endline evaluations, as well as thematic/impact studies, conducted by outsourced consultants.</w:t>
      </w:r>
    </w:p>
    <w:p w14:paraId="0C43B0CC" w14:textId="77777777"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Facilitate use of evaluation findings to inform program management, adaptive planning, and future project design.</w:t>
      </w:r>
    </w:p>
    <w:p w14:paraId="1BE235D0" w14:textId="0CE488EE"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Coordinate with W</w:t>
      </w:r>
      <w:r w:rsidR="003B1848">
        <w:rPr>
          <w:rFonts w:ascii="Sylfaen" w:hAnsi="Sylfaen"/>
          <w:sz w:val="22"/>
          <w:szCs w:val="22"/>
        </w:rPr>
        <w:t>B</w:t>
      </w:r>
      <w:r w:rsidR="00F9510B">
        <w:rPr>
          <w:rFonts w:ascii="Sylfaen" w:hAnsi="Sylfaen"/>
          <w:sz w:val="22"/>
          <w:szCs w:val="22"/>
        </w:rPr>
        <w:t>/A</w:t>
      </w:r>
      <w:r w:rsidR="003B1848">
        <w:rPr>
          <w:rFonts w:ascii="Sylfaen" w:hAnsi="Sylfaen"/>
          <w:sz w:val="22"/>
          <w:szCs w:val="22"/>
        </w:rPr>
        <w:t>FD</w:t>
      </w:r>
      <w:r w:rsidRPr="00480295">
        <w:rPr>
          <w:rFonts w:ascii="Sylfaen" w:hAnsi="Sylfaen"/>
          <w:sz w:val="22"/>
          <w:szCs w:val="22"/>
        </w:rPr>
        <w:t xml:space="preserve"> supervision missions and provide all required data and progress evidence.</w:t>
      </w:r>
    </w:p>
    <w:p w14:paraId="1FD2CC50" w14:textId="77777777"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lastRenderedPageBreak/>
        <w:t>Provide training and technical assistance to WC, WSA, and WUA staff to strengthen their data collection, monitoring, and reporting capacities.</w:t>
      </w:r>
    </w:p>
    <w:p w14:paraId="159D6866" w14:textId="6F582269" w:rsidR="004C27BA" w:rsidRPr="00480295" w:rsidRDefault="004C27BA" w:rsidP="0033225B">
      <w:pPr>
        <w:pStyle w:val="NormalWeb"/>
        <w:numPr>
          <w:ilvl w:val="0"/>
          <w:numId w:val="22"/>
        </w:numPr>
        <w:spacing w:after="120" w:afterAutospacing="0" w:line="312" w:lineRule="auto"/>
        <w:rPr>
          <w:rFonts w:ascii="Sylfaen" w:hAnsi="Sylfaen"/>
          <w:sz w:val="22"/>
          <w:szCs w:val="22"/>
        </w:rPr>
      </w:pPr>
      <w:r w:rsidRPr="00480295">
        <w:rPr>
          <w:rFonts w:ascii="Sylfaen" w:hAnsi="Sylfaen"/>
          <w:sz w:val="22"/>
          <w:szCs w:val="22"/>
        </w:rPr>
        <w:t xml:space="preserve">Carry out other related activities as agreed with the </w:t>
      </w:r>
      <w:r w:rsidR="00F9510B">
        <w:rPr>
          <w:rFonts w:ascii="Sylfaen" w:hAnsi="Sylfaen"/>
          <w:sz w:val="22"/>
          <w:szCs w:val="22"/>
        </w:rPr>
        <w:t xml:space="preserve">WISE </w:t>
      </w:r>
      <w:r w:rsidRPr="00480295">
        <w:rPr>
          <w:rFonts w:ascii="Sylfaen" w:hAnsi="Sylfaen"/>
          <w:sz w:val="22"/>
          <w:szCs w:val="22"/>
        </w:rPr>
        <w:t>Pro</w:t>
      </w:r>
      <w:r w:rsidR="00350B87">
        <w:rPr>
          <w:rFonts w:ascii="Sylfaen" w:hAnsi="Sylfaen"/>
          <w:sz w:val="22"/>
          <w:szCs w:val="22"/>
        </w:rPr>
        <w:t>gramManager</w:t>
      </w:r>
      <w:r w:rsidRPr="00480295">
        <w:rPr>
          <w:rFonts w:ascii="Sylfaen" w:hAnsi="Sylfaen"/>
          <w:sz w:val="22"/>
          <w:szCs w:val="22"/>
        </w:rPr>
        <w:t xml:space="preserve"> to ensure effective </w:t>
      </w:r>
      <w:r w:rsidR="00F9510B">
        <w:rPr>
          <w:rFonts w:ascii="Sylfaen" w:hAnsi="Sylfaen"/>
          <w:sz w:val="22"/>
          <w:szCs w:val="22"/>
        </w:rPr>
        <w:t>P</w:t>
      </w:r>
      <w:r w:rsidRPr="00480295">
        <w:rPr>
          <w:rFonts w:ascii="Sylfaen" w:hAnsi="Sylfaen"/>
          <w:sz w:val="22"/>
          <w:szCs w:val="22"/>
        </w:rPr>
        <w:t>ro</w:t>
      </w:r>
      <w:r w:rsidR="00F9510B">
        <w:rPr>
          <w:rFonts w:ascii="Sylfaen" w:hAnsi="Sylfaen"/>
          <w:sz w:val="22"/>
          <w:szCs w:val="22"/>
        </w:rPr>
        <w:t>ject</w:t>
      </w:r>
      <w:r w:rsidRPr="00480295">
        <w:rPr>
          <w:rFonts w:ascii="Sylfaen" w:hAnsi="Sylfaen"/>
          <w:sz w:val="22"/>
          <w:szCs w:val="22"/>
        </w:rPr>
        <w:t xml:space="preserve"> performance management.</w:t>
      </w:r>
    </w:p>
    <w:p w14:paraId="202642F4" w14:textId="77777777" w:rsidR="004C27BA" w:rsidRPr="00480295" w:rsidRDefault="004C27BA" w:rsidP="00480295">
      <w:pPr>
        <w:pStyle w:val="NormalWeb"/>
        <w:spacing w:before="0" w:beforeAutospacing="0" w:after="120" w:afterAutospacing="0" w:line="312" w:lineRule="auto"/>
        <w:ind w:left="720"/>
        <w:jc w:val="both"/>
        <w:rPr>
          <w:rFonts w:ascii="Sylfaen" w:hAnsi="Sylfaen"/>
          <w:sz w:val="22"/>
          <w:szCs w:val="22"/>
        </w:rPr>
      </w:pPr>
    </w:p>
    <w:p w14:paraId="2F833757" w14:textId="3CFBE306" w:rsidR="00F73906" w:rsidRPr="00480295" w:rsidRDefault="00F73906" w:rsidP="00480295">
      <w:pPr>
        <w:pStyle w:val="ListParagraph"/>
        <w:numPr>
          <w:ilvl w:val="0"/>
          <w:numId w:val="1"/>
        </w:numPr>
        <w:spacing w:after="120" w:line="312" w:lineRule="auto"/>
        <w:ind w:left="360"/>
        <w:jc w:val="both"/>
        <w:rPr>
          <w:rFonts w:ascii="Sylfaen" w:hAnsi="Sylfaen"/>
          <w:b/>
          <w:caps/>
          <w:sz w:val="22"/>
          <w:szCs w:val="22"/>
        </w:rPr>
      </w:pPr>
      <w:r w:rsidRPr="00480295">
        <w:rPr>
          <w:rFonts w:ascii="Sylfaen" w:hAnsi="Sylfaen"/>
          <w:b/>
          <w:caps/>
          <w:sz w:val="22"/>
          <w:szCs w:val="22"/>
        </w:rPr>
        <w:t>Qualifications and requirements</w:t>
      </w:r>
    </w:p>
    <w:p w14:paraId="7046CCCC" w14:textId="140FA276" w:rsidR="00FD11E2" w:rsidRPr="00EF10B5" w:rsidRDefault="00350B87" w:rsidP="00480295">
      <w:pPr>
        <w:pStyle w:val="NormalWeb"/>
        <w:numPr>
          <w:ilvl w:val="0"/>
          <w:numId w:val="20"/>
        </w:numPr>
        <w:spacing w:before="0" w:beforeAutospacing="0" w:after="120" w:afterAutospacing="0" w:line="312" w:lineRule="auto"/>
        <w:rPr>
          <w:rFonts w:ascii="Sylfaen" w:hAnsi="Sylfaen"/>
          <w:b/>
          <w:sz w:val="22"/>
          <w:szCs w:val="22"/>
        </w:rPr>
      </w:pPr>
      <w:r>
        <w:rPr>
          <w:rFonts w:ascii="Sylfaen" w:hAnsi="Sylfaen"/>
          <w:sz w:val="22"/>
          <w:szCs w:val="22"/>
        </w:rPr>
        <w:t>U</w:t>
      </w:r>
      <w:r w:rsidR="00FD11E2" w:rsidRPr="00480295">
        <w:rPr>
          <w:rFonts w:ascii="Sylfaen" w:hAnsi="Sylfaen"/>
          <w:sz w:val="22"/>
          <w:szCs w:val="22"/>
        </w:rPr>
        <w:t xml:space="preserve">niversity degree in </w:t>
      </w:r>
      <w:r w:rsidR="00FD11E2" w:rsidRPr="00EF10B5">
        <w:rPr>
          <w:rStyle w:val="Strong"/>
          <w:rFonts w:ascii="Sylfaen" w:hAnsi="Sylfaen"/>
          <w:b w:val="0"/>
          <w:sz w:val="22"/>
          <w:szCs w:val="22"/>
        </w:rPr>
        <w:t xml:space="preserve">Economics, </w:t>
      </w:r>
      <w:r w:rsidR="0033225B" w:rsidRPr="00EF10B5">
        <w:rPr>
          <w:rStyle w:val="Strong"/>
          <w:rFonts w:ascii="Sylfaen" w:hAnsi="Sylfaen"/>
          <w:b w:val="0"/>
          <w:sz w:val="22"/>
          <w:szCs w:val="22"/>
        </w:rPr>
        <w:t xml:space="preserve">Finance, </w:t>
      </w:r>
      <w:r w:rsidR="00FD11E2" w:rsidRPr="00EF10B5">
        <w:rPr>
          <w:rStyle w:val="Strong"/>
          <w:rFonts w:ascii="Sylfaen" w:hAnsi="Sylfaen"/>
          <w:b w:val="0"/>
          <w:sz w:val="22"/>
          <w:szCs w:val="22"/>
        </w:rPr>
        <w:t>Statistics, Public Policy, Development Studies, Water Resources Management, or a related field</w:t>
      </w:r>
      <w:r w:rsidR="00FD11E2" w:rsidRPr="00EF10B5">
        <w:rPr>
          <w:rFonts w:ascii="Sylfaen" w:hAnsi="Sylfaen"/>
          <w:b/>
          <w:sz w:val="22"/>
          <w:szCs w:val="22"/>
        </w:rPr>
        <w:t>.</w:t>
      </w:r>
    </w:p>
    <w:p w14:paraId="6B0F9B7B" w14:textId="77777777" w:rsidR="00EF10B5" w:rsidRPr="008F3595" w:rsidRDefault="00FD11E2" w:rsidP="00480295">
      <w:pPr>
        <w:pStyle w:val="NormalWeb"/>
        <w:numPr>
          <w:ilvl w:val="0"/>
          <w:numId w:val="20"/>
        </w:numPr>
        <w:spacing w:before="0" w:beforeAutospacing="0" w:after="120" w:afterAutospacing="0" w:line="312" w:lineRule="auto"/>
        <w:rPr>
          <w:rFonts w:ascii="Sylfaen" w:hAnsi="Sylfaen"/>
          <w:sz w:val="22"/>
          <w:szCs w:val="22"/>
        </w:rPr>
      </w:pPr>
      <w:r w:rsidRPr="008F3595">
        <w:rPr>
          <w:rFonts w:ascii="Sylfaen" w:hAnsi="Sylfaen"/>
          <w:sz w:val="22"/>
          <w:szCs w:val="22"/>
        </w:rPr>
        <w:t xml:space="preserve">Minimum </w:t>
      </w:r>
      <w:r w:rsidR="00350B87" w:rsidRPr="008F3595">
        <w:rPr>
          <w:rStyle w:val="Strong"/>
          <w:rFonts w:ascii="Sylfaen" w:hAnsi="Sylfaen"/>
          <w:b w:val="0"/>
          <w:sz w:val="22"/>
          <w:szCs w:val="22"/>
        </w:rPr>
        <w:t>5</w:t>
      </w:r>
      <w:r w:rsidRPr="008F3595">
        <w:rPr>
          <w:rStyle w:val="Strong"/>
          <w:rFonts w:ascii="Sylfaen" w:hAnsi="Sylfaen"/>
          <w:b w:val="0"/>
          <w:sz w:val="22"/>
          <w:szCs w:val="22"/>
        </w:rPr>
        <w:t xml:space="preserve"> years of relevant</w:t>
      </w:r>
      <w:bookmarkStart w:id="0" w:name="_GoBack"/>
      <w:bookmarkEnd w:id="0"/>
      <w:r w:rsidRPr="008F3595">
        <w:rPr>
          <w:rStyle w:val="Strong"/>
          <w:rFonts w:ascii="Sylfaen" w:hAnsi="Sylfaen"/>
          <w:b w:val="0"/>
          <w:sz w:val="22"/>
          <w:szCs w:val="22"/>
        </w:rPr>
        <w:t xml:space="preserve"> professional experience</w:t>
      </w:r>
      <w:r w:rsidRPr="008F3595">
        <w:rPr>
          <w:rFonts w:ascii="Sylfaen" w:hAnsi="Sylfaen"/>
          <w:sz w:val="22"/>
          <w:szCs w:val="22"/>
        </w:rPr>
        <w:t xml:space="preserve"> in </w:t>
      </w:r>
      <w:r w:rsidR="00EF10B5" w:rsidRPr="008F3595">
        <w:rPr>
          <w:rFonts w:ascii="Sylfaen" w:hAnsi="Sylfaen"/>
          <w:sz w:val="22"/>
          <w:szCs w:val="22"/>
        </w:rPr>
        <w:t>large-scale projects.</w:t>
      </w:r>
    </w:p>
    <w:p w14:paraId="672BA039" w14:textId="03571AF3" w:rsidR="00FD11E2" w:rsidRPr="008F3595" w:rsidRDefault="00EF10B5" w:rsidP="00480295">
      <w:pPr>
        <w:pStyle w:val="NormalWeb"/>
        <w:numPr>
          <w:ilvl w:val="0"/>
          <w:numId w:val="20"/>
        </w:numPr>
        <w:spacing w:before="0" w:beforeAutospacing="0" w:after="120" w:afterAutospacing="0" w:line="312" w:lineRule="auto"/>
        <w:rPr>
          <w:rFonts w:ascii="Sylfaen" w:hAnsi="Sylfaen"/>
          <w:sz w:val="22"/>
          <w:szCs w:val="22"/>
        </w:rPr>
      </w:pPr>
      <w:r w:rsidRPr="008F3595">
        <w:rPr>
          <w:rStyle w:val="Strong"/>
          <w:rFonts w:ascii="Sylfaen" w:hAnsi="Sylfaen"/>
          <w:b w:val="0"/>
          <w:sz w:val="22"/>
          <w:szCs w:val="22"/>
        </w:rPr>
        <w:t>E</w:t>
      </w:r>
      <w:r w:rsidRPr="008F3595">
        <w:rPr>
          <w:rStyle w:val="Strong"/>
          <w:rFonts w:ascii="Sylfaen" w:hAnsi="Sylfaen"/>
          <w:b w:val="0"/>
          <w:sz w:val="22"/>
          <w:szCs w:val="22"/>
        </w:rPr>
        <w:t>xperience</w:t>
      </w:r>
      <w:r w:rsidRPr="008F3595">
        <w:rPr>
          <w:rFonts w:ascii="Sylfaen" w:hAnsi="Sylfaen"/>
          <w:sz w:val="22"/>
          <w:szCs w:val="22"/>
        </w:rPr>
        <w:t xml:space="preserve"> </w:t>
      </w:r>
      <w:r w:rsidRPr="008F3595">
        <w:rPr>
          <w:rFonts w:ascii="Sylfaen" w:hAnsi="Sylfaen"/>
          <w:sz w:val="22"/>
          <w:szCs w:val="22"/>
        </w:rPr>
        <w:t xml:space="preserve">in </w:t>
      </w:r>
      <w:r w:rsidR="00FD11E2" w:rsidRPr="008F3595">
        <w:rPr>
          <w:rFonts w:ascii="Sylfaen" w:hAnsi="Sylfaen"/>
          <w:sz w:val="22"/>
          <w:szCs w:val="22"/>
        </w:rPr>
        <w:t>designing and implementing M&amp;E frameworks for large-scale projects, preferably in the water, irrigation, or natural resources sector.</w:t>
      </w:r>
    </w:p>
    <w:p w14:paraId="0FAE9D20" w14:textId="08A53AE5" w:rsidR="00FD11E2" w:rsidRPr="00480295" w:rsidRDefault="00350B87" w:rsidP="00480295">
      <w:pPr>
        <w:pStyle w:val="NormalWeb"/>
        <w:numPr>
          <w:ilvl w:val="0"/>
          <w:numId w:val="20"/>
        </w:numPr>
        <w:spacing w:before="0" w:beforeAutospacing="0" w:after="120" w:afterAutospacing="0" w:line="312" w:lineRule="auto"/>
        <w:rPr>
          <w:rFonts w:ascii="Sylfaen" w:hAnsi="Sylfaen"/>
          <w:sz w:val="22"/>
          <w:szCs w:val="22"/>
        </w:rPr>
      </w:pPr>
      <w:r>
        <w:rPr>
          <w:rFonts w:ascii="Sylfaen" w:hAnsi="Sylfaen"/>
          <w:sz w:val="22"/>
          <w:szCs w:val="22"/>
        </w:rPr>
        <w:t>E</w:t>
      </w:r>
      <w:r w:rsidR="00FD11E2" w:rsidRPr="00480295">
        <w:rPr>
          <w:rFonts w:ascii="Sylfaen" w:hAnsi="Sylfaen"/>
          <w:sz w:val="22"/>
          <w:szCs w:val="22"/>
        </w:rPr>
        <w:t xml:space="preserve">xperience with </w:t>
      </w:r>
      <w:r w:rsidR="00FD11E2" w:rsidRPr="00EF10B5">
        <w:rPr>
          <w:rStyle w:val="Strong"/>
          <w:rFonts w:ascii="Sylfaen" w:hAnsi="Sylfaen"/>
          <w:b w:val="0"/>
          <w:sz w:val="22"/>
          <w:szCs w:val="22"/>
        </w:rPr>
        <w:t>results frameworks, and performance indicators</w:t>
      </w:r>
      <w:r w:rsidR="00FD11E2" w:rsidRPr="00480295">
        <w:rPr>
          <w:rFonts w:ascii="Sylfaen" w:hAnsi="Sylfaen"/>
          <w:sz w:val="22"/>
          <w:szCs w:val="22"/>
        </w:rPr>
        <w:t xml:space="preserve"> in World Bank or other IFI-financed projects.</w:t>
      </w:r>
    </w:p>
    <w:p w14:paraId="38CE961D" w14:textId="0A188450" w:rsidR="00FD11E2" w:rsidRDefault="00FD11E2" w:rsidP="00480295">
      <w:pPr>
        <w:pStyle w:val="NormalWeb"/>
        <w:numPr>
          <w:ilvl w:val="0"/>
          <w:numId w:val="20"/>
        </w:numPr>
        <w:spacing w:before="0" w:beforeAutospacing="0" w:after="120" w:afterAutospacing="0" w:line="312" w:lineRule="auto"/>
        <w:rPr>
          <w:rFonts w:ascii="Sylfaen" w:hAnsi="Sylfaen"/>
          <w:sz w:val="22"/>
          <w:szCs w:val="22"/>
        </w:rPr>
      </w:pPr>
      <w:r w:rsidRPr="00480295">
        <w:rPr>
          <w:rFonts w:ascii="Sylfaen" w:hAnsi="Sylfaen"/>
          <w:sz w:val="22"/>
          <w:szCs w:val="22"/>
        </w:rPr>
        <w:t xml:space="preserve">Proven expertise in </w:t>
      </w:r>
      <w:r w:rsidRPr="00EF10B5">
        <w:rPr>
          <w:rStyle w:val="Strong"/>
          <w:rFonts w:ascii="Sylfaen" w:hAnsi="Sylfaen"/>
          <w:b w:val="0"/>
          <w:sz w:val="22"/>
          <w:szCs w:val="22"/>
        </w:rPr>
        <w:t>quantitative and qualitative data collection and analysis</w:t>
      </w:r>
      <w:r w:rsidRPr="00480295">
        <w:rPr>
          <w:rFonts w:ascii="Sylfaen" w:hAnsi="Sylfaen"/>
          <w:sz w:val="22"/>
          <w:szCs w:val="22"/>
        </w:rPr>
        <w:t>, including surveys, statistical methods, and use of evaluation tools.</w:t>
      </w:r>
    </w:p>
    <w:p w14:paraId="5647422F" w14:textId="77777777" w:rsidR="00EF10B5" w:rsidRDefault="00EF10B5" w:rsidP="00EF10B5">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Skills to be considered as an asset are as follows:</w:t>
      </w:r>
    </w:p>
    <w:p w14:paraId="6861A6EE" w14:textId="44D423B5" w:rsidR="00FD11E2" w:rsidRPr="00480295" w:rsidRDefault="00FD11E2" w:rsidP="00480295">
      <w:pPr>
        <w:pStyle w:val="NormalWeb"/>
        <w:numPr>
          <w:ilvl w:val="0"/>
          <w:numId w:val="20"/>
        </w:numPr>
        <w:spacing w:before="0" w:beforeAutospacing="0" w:after="120" w:afterAutospacing="0" w:line="312" w:lineRule="auto"/>
        <w:rPr>
          <w:rFonts w:ascii="Sylfaen" w:hAnsi="Sylfaen"/>
          <w:sz w:val="22"/>
          <w:szCs w:val="22"/>
        </w:rPr>
      </w:pPr>
      <w:r w:rsidRPr="00480295">
        <w:rPr>
          <w:rFonts w:ascii="Sylfaen" w:hAnsi="Sylfaen"/>
          <w:sz w:val="22"/>
          <w:szCs w:val="22"/>
        </w:rPr>
        <w:t xml:space="preserve">Proficiency in database management and use of M&amp;E software. </w:t>
      </w:r>
    </w:p>
    <w:p w14:paraId="054DF4D9" w14:textId="1E970332" w:rsidR="00FD11E2" w:rsidRPr="00480295" w:rsidRDefault="00FD11E2" w:rsidP="00480295">
      <w:pPr>
        <w:pStyle w:val="NormalWeb"/>
        <w:numPr>
          <w:ilvl w:val="0"/>
          <w:numId w:val="20"/>
        </w:numPr>
        <w:spacing w:before="0" w:beforeAutospacing="0" w:after="120" w:afterAutospacing="0" w:line="312" w:lineRule="auto"/>
        <w:rPr>
          <w:rFonts w:ascii="Sylfaen" w:hAnsi="Sylfaen"/>
          <w:sz w:val="22"/>
          <w:szCs w:val="22"/>
        </w:rPr>
      </w:pPr>
      <w:r w:rsidRPr="00480295">
        <w:rPr>
          <w:rFonts w:ascii="Sylfaen" w:hAnsi="Sylfaen"/>
          <w:sz w:val="22"/>
          <w:szCs w:val="22"/>
        </w:rPr>
        <w:t>Strong analytical and reporting skills, with proven ability to produce high-quality reports for government and development partners.</w:t>
      </w:r>
    </w:p>
    <w:p w14:paraId="1EE1EC95" w14:textId="71A20C73" w:rsidR="00FD11E2" w:rsidRDefault="00FD11E2" w:rsidP="00480295">
      <w:pPr>
        <w:pStyle w:val="NormalWeb"/>
        <w:numPr>
          <w:ilvl w:val="0"/>
          <w:numId w:val="20"/>
        </w:numPr>
        <w:spacing w:before="0" w:beforeAutospacing="0" w:after="120" w:afterAutospacing="0" w:line="312" w:lineRule="auto"/>
        <w:rPr>
          <w:rFonts w:ascii="Sylfaen" w:hAnsi="Sylfaen"/>
          <w:sz w:val="22"/>
          <w:szCs w:val="22"/>
        </w:rPr>
      </w:pPr>
      <w:r w:rsidRPr="00480295">
        <w:rPr>
          <w:rFonts w:ascii="Sylfaen" w:hAnsi="Sylfaen"/>
          <w:sz w:val="22"/>
          <w:szCs w:val="22"/>
        </w:rPr>
        <w:t>Strong communication and coordination skills, with ability to work across multiple institutions and stakeholders.</w:t>
      </w:r>
    </w:p>
    <w:p w14:paraId="248E6E25" w14:textId="77777777" w:rsidR="00EF10B5" w:rsidRPr="00EB6B50" w:rsidRDefault="00EF10B5" w:rsidP="00EF10B5">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Language skills</w:t>
      </w:r>
    </w:p>
    <w:p w14:paraId="57535782" w14:textId="70C486E5" w:rsidR="000017E0" w:rsidRPr="00480295" w:rsidRDefault="000017E0" w:rsidP="00480295">
      <w:pPr>
        <w:pStyle w:val="NormalWeb"/>
        <w:numPr>
          <w:ilvl w:val="0"/>
          <w:numId w:val="20"/>
        </w:numPr>
        <w:spacing w:before="0" w:beforeAutospacing="0" w:after="120" w:afterAutospacing="0" w:line="312" w:lineRule="auto"/>
        <w:rPr>
          <w:rFonts w:ascii="Sylfaen" w:hAnsi="Sylfaen"/>
          <w:sz w:val="22"/>
          <w:szCs w:val="22"/>
        </w:rPr>
      </w:pPr>
      <w:r w:rsidRPr="00480295">
        <w:rPr>
          <w:rFonts w:ascii="Sylfaen" w:hAnsi="Sylfaen"/>
          <w:sz w:val="22"/>
          <w:szCs w:val="22"/>
        </w:rPr>
        <w:t xml:space="preserve">Proficiency in Armenian; </w:t>
      </w:r>
      <w:r w:rsidRPr="00EF10B5">
        <w:rPr>
          <w:rStyle w:val="Strong"/>
          <w:rFonts w:ascii="Sylfaen" w:hAnsi="Sylfaen"/>
          <w:b w:val="0"/>
          <w:sz w:val="22"/>
          <w:szCs w:val="22"/>
        </w:rPr>
        <w:t>knowledge of English will be considered a strong asset</w:t>
      </w:r>
      <w:r w:rsidRPr="00480295">
        <w:rPr>
          <w:rFonts w:ascii="Sylfaen" w:hAnsi="Sylfaen"/>
          <w:sz w:val="22"/>
          <w:szCs w:val="22"/>
        </w:rPr>
        <w:t>, given the need to work with international consultants and World Bank standards.</w:t>
      </w:r>
    </w:p>
    <w:p w14:paraId="5D811F6C" w14:textId="77777777" w:rsidR="00E666BB" w:rsidRPr="00480295" w:rsidRDefault="00E666BB" w:rsidP="00480295">
      <w:pPr>
        <w:pStyle w:val="NormalWeb"/>
        <w:spacing w:before="0" w:beforeAutospacing="0" w:after="120" w:afterAutospacing="0" w:line="312" w:lineRule="auto"/>
        <w:jc w:val="both"/>
        <w:rPr>
          <w:rFonts w:ascii="Sylfaen" w:hAnsi="Sylfaen"/>
          <w:sz w:val="22"/>
          <w:szCs w:val="22"/>
        </w:rPr>
      </w:pPr>
    </w:p>
    <w:p w14:paraId="72790B65" w14:textId="0B05EC66" w:rsidR="008752DC" w:rsidRPr="00480295" w:rsidRDefault="008752DC" w:rsidP="00AA725C">
      <w:pPr>
        <w:pStyle w:val="ListParagraph"/>
        <w:numPr>
          <w:ilvl w:val="0"/>
          <w:numId w:val="1"/>
        </w:numPr>
        <w:spacing w:after="120" w:line="312" w:lineRule="auto"/>
        <w:ind w:left="360"/>
        <w:jc w:val="both"/>
        <w:rPr>
          <w:rFonts w:ascii="Sylfaen" w:hAnsi="Sylfaen"/>
          <w:b/>
          <w:caps/>
          <w:sz w:val="22"/>
          <w:szCs w:val="22"/>
        </w:rPr>
      </w:pPr>
      <w:r w:rsidRPr="00480295">
        <w:rPr>
          <w:rFonts w:ascii="Sylfaen" w:hAnsi="Sylfaen"/>
          <w:b/>
          <w:caps/>
          <w:sz w:val="22"/>
          <w:szCs w:val="22"/>
        </w:rPr>
        <w:t>Institutional Arrangements</w:t>
      </w:r>
      <w:r w:rsidR="00DD4DBB">
        <w:rPr>
          <w:rFonts w:ascii="Sylfaen" w:hAnsi="Sylfaen"/>
          <w:b/>
          <w:caps/>
          <w:sz w:val="22"/>
          <w:szCs w:val="22"/>
        </w:rPr>
        <w:t xml:space="preserve"> and reporting</w:t>
      </w:r>
    </w:p>
    <w:p w14:paraId="7F433C60" w14:textId="77777777" w:rsidR="000017E0" w:rsidRPr="00480295" w:rsidRDefault="000017E0" w:rsidP="00480295">
      <w:pPr>
        <w:pStyle w:val="ListParagraph"/>
        <w:spacing w:after="120" w:line="312" w:lineRule="auto"/>
        <w:rPr>
          <w:rFonts w:ascii="Sylfaen" w:hAnsi="Sylfaen"/>
          <w:b/>
          <w:caps/>
          <w:sz w:val="22"/>
          <w:szCs w:val="22"/>
        </w:rPr>
      </w:pPr>
    </w:p>
    <w:p w14:paraId="2DEC39EB" w14:textId="6B93571A" w:rsidR="00AA7D25" w:rsidRPr="00480295" w:rsidRDefault="008752DC" w:rsidP="00480295">
      <w:pPr>
        <w:spacing w:after="120" w:line="312" w:lineRule="auto"/>
        <w:jc w:val="both"/>
        <w:rPr>
          <w:rFonts w:ascii="Sylfaen" w:hAnsi="Sylfaen"/>
          <w:b/>
          <w:sz w:val="22"/>
          <w:szCs w:val="22"/>
          <w:u w:val="single"/>
        </w:rPr>
      </w:pPr>
      <w:r w:rsidRPr="00480295">
        <w:rPr>
          <w:rFonts w:ascii="Sylfaen" w:hAnsi="Sylfaen"/>
          <w:sz w:val="22"/>
          <w:szCs w:val="22"/>
        </w:rPr>
        <w:t xml:space="preserve">The WISE </w:t>
      </w:r>
      <w:r w:rsidR="00FD11E2" w:rsidRPr="00480295">
        <w:rPr>
          <w:rFonts w:ascii="Sylfaen" w:hAnsi="Sylfaen"/>
          <w:sz w:val="22"/>
          <w:szCs w:val="22"/>
        </w:rPr>
        <w:t xml:space="preserve">Monitoring and Evaluation Specialist’s </w:t>
      </w:r>
      <w:r w:rsidRPr="00480295">
        <w:rPr>
          <w:rFonts w:ascii="Sylfaen" w:hAnsi="Sylfaen"/>
          <w:sz w:val="22"/>
          <w:szCs w:val="22"/>
        </w:rPr>
        <w:t xml:space="preserve">services will be acquired under a </w:t>
      </w:r>
      <w:r w:rsidR="00AA7D25" w:rsidRPr="00480295">
        <w:rPr>
          <w:rFonts w:ascii="Sylfaen" w:hAnsi="Sylfaen"/>
          <w:sz w:val="22"/>
          <w:szCs w:val="22"/>
        </w:rPr>
        <w:t xml:space="preserve">Consulting Services Contract </w:t>
      </w:r>
      <w:r w:rsidRPr="00480295">
        <w:rPr>
          <w:rFonts w:ascii="Sylfaen" w:hAnsi="Sylfaen"/>
          <w:sz w:val="22"/>
          <w:szCs w:val="22"/>
        </w:rPr>
        <w:t>for the term of the Assignment.</w:t>
      </w:r>
      <w:r w:rsidR="00AA7D25" w:rsidRPr="00480295">
        <w:rPr>
          <w:rFonts w:ascii="Sylfaen" w:hAnsi="Sylfaen"/>
          <w:sz w:val="22"/>
          <w:szCs w:val="22"/>
        </w:rPr>
        <w:t xml:space="preserve"> The position is full-time and based in Yerevan, with travel to </w:t>
      </w:r>
      <w:r w:rsidR="001B1122" w:rsidRPr="00480295">
        <w:rPr>
          <w:rFonts w:ascii="Sylfaen" w:hAnsi="Sylfaen"/>
          <w:sz w:val="22"/>
          <w:szCs w:val="22"/>
        </w:rPr>
        <w:t>project sites</w:t>
      </w:r>
      <w:r w:rsidR="00AA7D25" w:rsidRPr="00480295">
        <w:rPr>
          <w:rFonts w:ascii="Sylfaen" w:hAnsi="Sylfaen"/>
          <w:sz w:val="22"/>
          <w:szCs w:val="22"/>
        </w:rPr>
        <w:t xml:space="preserve"> as needed.</w:t>
      </w:r>
    </w:p>
    <w:p w14:paraId="32C5A491" w14:textId="1676B168" w:rsidR="008752DC" w:rsidRPr="00480295" w:rsidRDefault="008752DC" w:rsidP="00480295">
      <w:pPr>
        <w:spacing w:after="120" w:line="312" w:lineRule="auto"/>
        <w:jc w:val="both"/>
        <w:rPr>
          <w:rFonts w:ascii="Sylfaen" w:hAnsi="Sylfaen"/>
          <w:sz w:val="22"/>
          <w:szCs w:val="22"/>
        </w:rPr>
      </w:pPr>
      <w:r w:rsidRPr="00480295">
        <w:rPr>
          <w:rFonts w:ascii="Sylfaen" w:hAnsi="Sylfaen"/>
          <w:sz w:val="22"/>
          <w:szCs w:val="22"/>
        </w:rPr>
        <w:lastRenderedPageBreak/>
        <w:t xml:space="preserve">The WISE </w:t>
      </w:r>
      <w:r w:rsidR="00FD11E2" w:rsidRPr="00480295">
        <w:rPr>
          <w:rFonts w:ascii="Sylfaen" w:hAnsi="Sylfaen"/>
          <w:sz w:val="22"/>
          <w:szCs w:val="22"/>
        </w:rPr>
        <w:t xml:space="preserve">Monitoring and Evaluation Specialist </w:t>
      </w:r>
      <w:r w:rsidRPr="00480295">
        <w:rPr>
          <w:rFonts w:ascii="Sylfaen" w:hAnsi="Sylfaen"/>
          <w:sz w:val="22"/>
          <w:szCs w:val="22"/>
        </w:rPr>
        <w:t xml:space="preserve">will report to the </w:t>
      </w:r>
      <w:r w:rsidR="00F9510B">
        <w:rPr>
          <w:rFonts w:ascii="Sylfaen" w:hAnsi="Sylfaen"/>
          <w:sz w:val="22"/>
          <w:szCs w:val="22"/>
        </w:rPr>
        <w:t xml:space="preserve">WISE </w:t>
      </w:r>
      <w:r w:rsidR="004E4AA3" w:rsidRPr="00480295">
        <w:rPr>
          <w:rFonts w:ascii="Sylfaen" w:hAnsi="Sylfaen"/>
          <w:sz w:val="22"/>
          <w:szCs w:val="22"/>
        </w:rPr>
        <w:t>Program Manager.</w:t>
      </w:r>
    </w:p>
    <w:p w14:paraId="4121EA7C" w14:textId="77777777" w:rsidR="00EE2D83" w:rsidRPr="00480295" w:rsidRDefault="00EE2D83" w:rsidP="00480295">
      <w:pPr>
        <w:pStyle w:val="BodyTextIndent"/>
        <w:spacing w:after="120" w:line="312" w:lineRule="auto"/>
        <w:jc w:val="both"/>
        <w:rPr>
          <w:rFonts w:ascii="Sylfaen" w:hAnsi="Sylfaen"/>
          <w:color w:val="auto"/>
          <w:sz w:val="22"/>
          <w:szCs w:val="22"/>
          <w:lang w:val="en-US"/>
        </w:rPr>
      </w:pPr>
    </w:p>
    <w:p w14:paraId="17BB9E35" w14:textId="77777777" w:rsidR="00694EE4" w:rsidRPr="00480295" w:rsidRDefault="00694EE4">
      <w:pPr>
        <w:pStyle w:val="BodyTextIndent"/>
        <w:spacing w:after="120" w:line="312" w:lineRule="auto"/>
        <w:jc w:val="both"/>
        <w:rPr>
          <w:rFonts w:ascii="Sylfaen" w:hAnsi="Sylfaen"/>
          <w:color w:val="auto"/>
          <w:sz w:val="22"/>
          <w:szCs w:val="22"/>
          <w:lang w:val="en-US"/>
        </w:rPr>
      </w:pPr>
    </w:p>
    <w:sectPr w:rsidR="00694EE4" w:rsidRPr="00480295" w:rsidSect="00D14F04">
      <w:footerReference w:type="even" r:id="rId11"/>
      <w:footerReference w:type="default" r:id="rId12"/>
      <w:footerReference w:type="first" r:id="rId13"/>
      <w:pgSz w:w="12240" w:h="15840"/>
      <w:pgMar w:top="900" w:right="9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C3E82E" w15:done="0"/>
  <w15:commentEx w15:paraId="2AD3AE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69ED03" w16cex:dateUtc="2026-02-18T14:45:00Z"/>
  <w16cex:commentExtensible w16cex:durableId="2F848848" w16cex:dateUtc="2026-02-18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C3E82E" w16cid:durableId="4B69ED03"/>
  <w16cid:commentId w16cid:paraId="2AD3AE34" w16cid:durableId="2F8488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35C91" w14:textId="77777777" w:rsidR="00E220FE" w:rsidRDefault="00E220FE">
      <w:r>
        <w:separator/>
      </w:r>
    </w:p>
  </w:endnote>
  <w:endnote w:type="continuationSeparator" w:id="0">
    <w:p w14:paraId="3ACFE41E" w14:textId="77777777" w:rsidR="00E220FE" w:rsidRDefault="00E2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7B2A1BA6" w:rsidR="00E57329" w:rsidRDefault="004A68E1"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1973B701" wp14:editId="75B1B695">
              <wp:simplePos x="635" y="635"/>
              <wp:positionH relativeFrom="page">
                <wp:align>right</wp:align>
              </wp:positionH>
              <wp:positionV relativeFrom="page">
                <wp:align>bottom</wp:align>
              </wp:positionV>
              <wp:extent cx="1106805" cy="345440"/>
              <wp:effectExtent l="0" t="0" r="0" b="0"/>
              <wp:wrapNone/>
              <wp:docPr id="289755671" name="Text Box 2"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EC8F74F" w14:textId="6EC456EE"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973B701"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2EC8F74F" w14:textId="6EC456EE"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v:textbox>
              <w10:wrap anchorx="page" anchory="page"/>
            </v:shape>
          </w:pict>
        </mc:Fallback>
      </mc:AlternateContent>
    </w:r>
    <w:r w:rsidR="00E57329">
      <w:rPr>
        <w:rStyle w:val="PageNumber"/>
      </w:rPr>
      <w:fldChar w:fldCharType="begin"/>
    </w:r>
    <w:r w:rsidR="00E57329">
      <w:rPr>
        <w:rStyle w:val="PageNumber"/>
      </w:rPr>
      <w:instrText xml:space="preserve">PAGE  </w:instrText>
    </w:r>
    <w:r w:rsidR="00E57329">
      <w:rPr>
        <w:rStyle w:val="PageNumber"/>
      </w:rPr>
      <w:fldChar w:fldCharType="end"/>
    </w:r>
  </w:p>
  <w:p w14:paraId="2F833768" w14:textId="77777777" w:rsidR="00E57329" w:rsidRDefault="00E57329"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196CEE27" w:rsidR="00E57329" w:rsidRPr="00D14F04" w:rsidRDefault="004A68E1"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60288" behindDoc="0" locked="0" layoutInCell="1" allowOverlap="1" wp14:anchorId="02F8FEE0" wp14:editId="70A2FC11">
              <wp:simplePos x="7140271" y="9430247"/>
              <wp:positionH relativeFrom="page">
                <wp:align>right</wp:align>
              </wp:positionH>
              <wp:positionV relativeFrom="page">
                <wp:align>bottom</wp:align>
              </wp:positionV>
              <wp:extent cx="1106805" cy="345440"/>
              <wp:effectExtent l="0" t="0" r="0" b="0"/>
              <wp:wrapNone/>
              <wp:docPr id="500314240" name="Text Box 3"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B4AAB54" w14:textId="4A9B610C"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2F8FEE0"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0B4AAB54" w14:textId="4A9B610C"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v:textbox>
              <w10:wrap anchorx="page" anchory="page"/>
            </v:shape>
          </w:pict>
        </mc:Fallback>
      </mc:AlternateContent>
    </w:r>
    <w:r w:rsidR="00E57329" w:rsidRPr="00D14F04">
      <w:rPr>
        <w:rStyle w:val="PageNumber"/>
        <w:sz w:val="18"/>
        <w:szCs w:val="18"/>
      </w:rPr>
      <w:fldChar w:fldCharType="begin"/>
    </w:r>
    <w:r w:rsidR="00E57329" w:rsidRPr="00D14F04">
      <w:rPr>
        <w:rStyle w:val="PageNumber"/>
        <w:sz w:val="18"/>
        <w:szCs w:val="18"/>
      </w:rPr>
      <w:instrText xml:space="preserve">PAGE  </w:instrText>
    </w:r>
    <w:r w:rsidR="00E57329" w:rsidRPr="00D14F04">
      <w:rPr>
        <w:rStyle w:val="PageNumber"/>
        <w:sz w:val="18"/>
        <w:szCs w:val="18"/>
      </w:rPr>
      <w:fldChar w:fldCharType="separate"/>
    </w:r>
    <w:r w:rsidR="008F3595">
      <w:rPr>
        <w:rStyle w:val="PageNumber"/>
        <w:noProof/>
        <w:sz w:val="18"/>
        <w:szCs w:val="18"/>
      </w:rPr>
      <w:t>3</w:t>
    </w:r>
    <w:r w:rsidR="00E57329" w:rsidRPr="00D14F04">
      <w:rPr>
        <w:rStyle w:val="PageNumber"/>
        <w:sz w:val="18"/>
        <w:szCs w:val="18"/>
      </w:rPr>
      <w:fldChar w:fldCharType="end"/>
    </w:r>
  </w:p>
  <w:p w14:paraId="2F83376A" w14:textId="77777777" w:rsidR="00E57329" w:rsidRDefault="00E57329"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C857A" w14:textId="2F2CECE1" w:rsidR="004A68E1" w:rsidRDefault="004A68E1">
    <w:pPr>
      <w:pStyle w:val="Footer"/>
    </w:pPr>
    <w:r>
      <w:rPr>
        <w:noProof/>
      </w:rPr>
      <mc:AlternateContent>
        <mc:Choice Requires="wps">
          <w:drawing>
            <wp:anchor distT="0" distB="0" distL="0" distR="0" simplePos="0" relativeHeight="251658240" behindDoc="0" locked="0" layoutInCell="1" allowOverlap="1" wp14:anchorId="69883E71" wp14:editId="50A8BDE8">
              <wp:simplePos x="635" y="635"/>
              <wp:positionH relativeFrom="page">
                <wp:align>right</wp:align>
              </wp:positionH>
              <wp:positionV relativeFrom="page">
                <wp:align>bottom</wp:align>
              </wp:positionV>
              <wp:extent cx="1106805" cy="345440"/>
              <wp:effectExtent l="0" t="0" r="0" b="0"/>
              <wp:wrapNone/>
              <wp:docPr id="1861426958" name="Text Box 1"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9371689" w14:textId="41683FFD"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9883E71"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29371689" w14:textId="41683FFD" w:rsidR="004A68E1" w:rsidRPr="004A68E1" w:rsidRDefault="004A68E1" w:rsidP="004A68E1">
                    <w:pPr>
                      <w:rPr>
                        <w:rFonts w:ascii="Calibri" w:eastAsia="Calibri" w:hAnsi="Calibri" w:cs="Calibri"/>
                        <w:noProof/>
                        <w:color w:val="000000"/>
                        <w:sz w:val="20"/>
                        <w:szCs w:val="20"/>
                      </w:rPr>
                    </w:pPr>
                    <w:r w:rsidRPr="004A68E1">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666C1" w14:textId="77777777" w:rsidR="00E220FE" w:rsidRDefault="00E220FE">
      <w:r>
        <w:separator/>
      </w:r>
    </w:p>
  </w:footnote>
  <w:footnote w:type="continuationSeparator" w:id="0">
    <w:p w14:paraId="016A278E" w14:textId="77777777" w:rsidR="00E220FE" w:rsidRDefault="00E220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6B2"/>
    <w:multiLevelType w:val="multilevel"/>
    <w:tmpl w:val="C964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0C36D1"/>
    <w:multiLevelType w:val="multilevel"/>
    <w:tmpl w:val="4DE4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1F75C9"/>
    <w:multiLevelType w:val="multilevel"/>
    <w:tmpl w:val="E96203D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1034ED"/>
    <w:multiLevelType w:val="multilevel"/>
    <w:tmpl w:val="2C92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B7600"/>
    <w:multiLevelType w:val="multilevel"/>
    <w:tmpl w:val="6420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F0773D"/>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3B29AC"/>
    <w:multiLevelType w:val="multilevel"/>
    <w:tmpl w:val="D7C8A4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9A4FD6"/>
    <w:multiLevelType w:val="hybridMultilevel"/>
    <w:tmpl w:val="C0D2C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FC5149"/>
    <w:multiLevelType w:val="hybridMultilevel"/>
    <w:tmpl w:val="2808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B6969"/>
    <w:multiLevelType w:val="multilevel"/>
    <w:tmpl w:val="81CCFF5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DC4C61"/>
    <w:multiLevelType w:val="multilevel"/>
    <w:tmpl w:val="CC1E18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266834"/>
    <w:multiLevelType w:val="multilevel"/>
    <w:tmpl w:val="A39881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00842BA"/>
    <w:multiLevelType w:val="hybridMultilevel"/>
    <w:tmpl w:val="1578F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0937C2E"/>
    <w:multiLevelType w:val="hybridMultilevel"/>
    <w:tmpl w:val="12F2546E"/>
    <w:lvl w:ilvl="0" w:tplc="FE3A8D38">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187C04"/>
    <w:multiLevelType w:val="multilevel"/>
    <w:tmpl w:val="D2EC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710957"/>
    <w:multiLevelType w:val="multilevel"/>
    <w:tmpl w:val="19180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50B09"/>
    <w:multiLevelType w:val="hybridMultilevel"/>
    <w:tmpl w:val="1160CE72"/>
    <w:lvl w:ilvl="0" w:tplc="04090001">
      <w:start w:val="1"/>
      <w:numFmt w:val="bullet"/>
      <w:lvlText w:val=""/>
      <w:lvlJc w:val="left"/>
      <w:pPr>
        <w:tabs>
          <w:tab w:val="num" w:pos="1428"/>
        </w:tabs>
        <w:ind w:left="1428" w:hanging="360"/>
      </w:pPr>
      <w:rPr>
        <w:rFonts w:ascii="Symbol" w:hAnsi="Symbol"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7">
    <w:nsid w:val="616F1A1E"/>
    <w:multiLevelType w:val="multilevel"/>
    <w:tmpl w:val="4846F5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3910BBA"/>
    <w:multiLevelType w:val="multilevel"/>
    <w:tmpl w:val="FC8E8A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D07635A"/>
    <w:multiLevelType w:val="multilevel"/>
    <w:tmpl w:val="850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0571D7"/>
    <w:multiLevelType w:val="multilevel"/>
    <w:tmpl w:val="0F7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E279CB"/>
    <w:multiLevelType w:val="multilevel"/>
    <w:tmpl w:val="5B6E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0"/>
  </w:num>
  <w:num w:numId="4">
    <w:abstractNumId w:val="20"/>
  </w:num>
  <w:num w:numId="5">
    <w:abstractNumId w:val="14"/>
  </w:num>
  <w:num w:numId="6">
    <w:abstractNumId w:val="21"/>
  </w:num>
  <w:num w:numId="7">
    <w:abstractNumId w:val="3"/>
  </w:num>
  <w:num w:numId="8">
    <w:abstractNumId w:val="18"/>
  </w:num>
  <w:num w:numId="9">
    <w:abstractNumId w:val="16"/>
  </w:num>
  <w:num w:numId="10">
    <w:abstractNumId w:val="7"/>
  </w:num>
  <w:num w:numId="11">
    <w:abstractNumId w:val="1"/>
  </w:num>
  <w:num w:numId="12">
    <w:abstractNumId w:val="10"/>
  </w:num>
  <w:num w:numId="13">
    <w:abstractNumId w:val="6"/>
  </w:num>
  <w:num w:numId="14">
    <w:abstractNumId w:val="11"/>
  </w:num>
  <w:num w:numId="15">
    <w:abstractNumId w:val="4"/>
  </w:num>
  <w:num w:numId="16">
    <w:abstractNumId w:val="17"/>
  </w:num>
  <w:num w:numId="17">
    <w:abstractNumId w:val="2"/>
  </w:num>
  <w:num w:numId="18">
    <w:abstractNumId w:val="9"/>
  </w:num>
  <w:num w:numId="19">
    <w:abstractNumId w:val="5"/>
  </w:num>
  <w:num w:numId="20">
    <w:abstractNumId w:val="8"/>
  </w:num>
  <w:num w:numId="21">
    <w:abstractNumId w:val="13"/>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Water Committee">
    <w15:presenceInfo w15:providerId="None" w15:userId="Water Committee"/>
  </w15:person>
  <w15:person w15:author="Ranu Sinha">
    <w15:presenceInfo w15:providerId="AD" w15:userId="S::RSinha1@worldbank.org::c46a051c-44b6-4a3e-8547-3e7bdfbbf063"/>
  </w15:person>
  <w15:person w15:author="Sonya Msryan">
    <w15:presenceInfo w15:providerId="AD" w15:userId="S::smsryan@worldbank.org::bed4dd9d-f810-4e82-b083-43a2588af5f9"/>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17E0"/>
    <w:rsid w:val="00011719"/>
    <w:rsid w:val="000150D8"/>
    <w:rsid w:val="0002443A"/>
    <w:rsid w:val="00045251"/>
    <w:rsid w:val="000574D0"/>
    <w:rsid w:val="000659F5"/>
    <w:rsid w:val="00077CA8"/>
    <w:rsid w:val="00083A7F"/>
    <w:rsid w:val="0008467A"/>
    <w:rsid w:val="0008476A"/>
    <w:rsid w:val="000A59D9"/>
    <w:rsid w:val="000E1CD3"/>
    <w:rsid w:val="000E2FD7"/>
    <w:rsid w:val="000E71C1"/>
    <w:rsid w:val="000E7860"/>
    <w:rsid w:val="000F47CB"/>
    <w:rsid w:val="001012F7"/>
    <w:rsid w:val="00111CCF"/>
    <w:rsid w:val="00113E90"/>
    <w:rsid w:val="00114D96"/>
    <w:rsid w:val="0012459B"/>
    <w:rsid w:val="001264AE"/>
    <w:rsid w:val="00132F3F"/>
    <w:rsid w:val="0013399F"/>
    <w:rsid w:val="00143B17"/>
    <w:rsid w:val="00152FDB"/>
    <w:rsid w:val="00162C60"/>
    <w:rsid w:val="00171DF4"/>
    <w:rsid w:val="00177E31"/>
    <w:rsid w:val="00180844"/>
    <w:rsid w:val="001966D8"/>
    <w:rsid w:val="001B1122"/>
    <w:rsid w:val="001B4CFA"/>
    <w:rsid w:val="001C5A8A"/>
    <w:rsid w:val="001D6033"/>
    <w:rsid w:val="001E4526"/>
    <w:rsid w:val="00232104"/>
    <w:rsid w:val="00235B41"/>
    <w:rsid w:val="00252148"/>
    <w:rsid w:val="0026287B"/>
    <w:rsid w:val="002821A3"/>
    <w:rsid w:val="00286A7C"/>
    <w:rsid w:val="00287435"/>
    <w:rsid w:val="002E24E4"/>
    <w:rsid w:val="00331775"/>
    <w:rsid w:val="0033225B"/>
    <w:rsid w:val="00350B87"/>
    <w:rsid w:val="00356849"/>
    <w:rsid w:val="003640BF"/>
    <w:rsid w:val="00396219"/>
    <w:rsid w:val="003A3A1F"/>
    <w:rsid w:val="003B1848"/>
    <w:rsid w:val="003B7EE8"/>
    <w:rsid w:val="003C0BDD"/>
    <w:rsid w:val="003C57BD"/>
    <w:rsid w:val="003D4CE2"/>
    <w:rsid w:val="003E4B7A"/>
    <w:rsid w:val="003E7368"/>
    <w:rsid w:val="004005EB"/>
    <w:rsid w:val="00403368"/>
    <w:rsid w:val="00412C22"/>
    <w:rsid w:val="00431426"/>
    <w:rsid w:val="00446D1D"/>
    <w:rsid w:val="004606F2"/>
    <w:rsid w:val="00471306"/>
    <w:rsid w:val="00480295"/>
    <w:rsid w:val="0048767A"/>
    <w:rsid w:val="004A68E1"/>
    <w:rsid w:val="004B28D6"/>
    <w:rsid w:val="004B609D"/>
    <w:rsid w:val="004C27BA"/>
    <w:rsid w:val="004C75F3"/>
    <w:rsid w:val="004E00C8"/>
    <w:rsid w:val="004E4AA3"/>
    <w:rsid w:val="005053C1"/>
    <w:rsid w:val="005300E5"/>
    <w:rsid w:val="00544CFA"/>
    <w:rsid w:val="005451EF"/>
    <w:rsid w:val="00563FEE"/>
    <w:rsid w:val="00572EC0"/>
    <w:rsid w:val="00574979"/>
    <w:rsid w:val="00574A92"/>
    <w:rsid w:val="005868CF"/>
    <w:rsid w:val="0059091D"/>
    <w:rsid w:val="00593F69"/>
    <w:rsid w:val="005B37AE"/>
    <w:rsid w:val="005E0B75"/>
    <w:rsid w:val="006022D0"/>
    <w:rsid w:val="00610D7F"/>
    <w:rsid w:val="00624DE8"/>
    <w:rsid w:val="00630683"/>
    <w:rsid w:val="00641A4A"/>
    <w:rsid w:val="00661049"/>
    <w:rsid w:val="0066379B"/>
    <w:rsid w:val="006656A1"/>
    <w:rsid w:val="0067745B"/>
    <w:rsid w:val="0068256C"/>
    <w:rsid w:val="00694EE4"/>
    <w:rsid w:val="006A6FE2"/>
    <w:rsid w:val="006B42A6"/>
    <w:rsid w:val="006C1474"/>
    <w:rsid w:val="006C473E"/>
    <w:rsid w:val="007325EA"/>
    <w:rsid w:val="00773CFB"/>
    <w:rsid w:val="00777441"/>
    <w:rsid w:val="00777FE2"/>
    <w:rsid w:val="0078751A"/>
    <w:rsid w:val="007A7550"/>
    <w:rsid w:val="007B3DFD"/>
    <w:rsid w:val="007C6C5F"/>
    <w:rsid w:val="007D3572"/>
    <w:rsid w:val="007D7EC7"/>
    <w:rsid w:val="0081480C"/>
    <w:rsid w:val="0083424B"/>
    <w:rsid w:val="0084429A"/>
    <w:rsid w:val="008553FC"/>
    <w:rsid w:val="008752DC"/>
    <w:rsid w:val="008760BD"/>
    <w:rsid w:val="008927CF"/>
    <w:rsid w:val="008A3EB9"/>
    <w:rsid w:val="008B1698"/>
    <w:rsid w:val="008B1A5A"/>
    <w:rsid w:val="008C17CB"/>
    <w:rsid w:val="008D1625"/>
    <w:rsid w:val="008F2E07"/>
    <w:rsid w:val="008F3595"/>
    <w:rsid w:val="00914CC9"/>
    <w:rsid w:val="00921B14"/>
    <w:rsid w:val="0093438B"/>
    <w:rsid w:val="0095622C"/>
    <w:rsid w:val="009703DC"/>
    <w:rsid w:val="009B3379"/>
    <w:rsid w:val="009D6C4B"/>
    <w:rsid w:val="00A16B1B"/>
    <w:rsid w:val="00A32DC4"/>
    <w:rsid w:val="00A562C3"/>
    <w:rsid w:val="00A64A52"/>
    <w:rsid w:val="00A774DA"/>
    <w:rsid w:val="00A86652"/>
    <w:rsid w:val="00A9104F"/>
    <w:rsid w:val="00A9733A"/>
    <w:rsid w:val="00AA1655"/>
    <w:rsid w:val="00AA725C"/>
    <w:rsid w:val="00AA7D25"/>
    <w:rsid w:val="00AC3AD6"/>
    <w:rsid w:val="00AC5906"/>
    <w:rsid w:val="00AC79B0"/>
    <w:rsid w:val="00AD6824"/>
    <w:rsid w:val="00AF5908"/>
    <w:rsid w:val="00B22D57"/>
    <w:rsid w:val="00B30ECA"/>
    <w:rsid w:val="00B4260A"/>
    <w:rsid w:val="00B5597B"/>
    <w:rsid w:val="00BF6209"/>
    <w:rsid w:val="00C01F61"/>
    <w:rsid w:val="00C06404"/>
    <w:rsid w:val="00C07395"/>
    <w:rsid w:val="00C203E1"/>
    <w:rsid w:val="00C31D5F"/>
    <w:rsid w:val="00C557E5"/>
    <w:rsid w:val="00C765E4"/>
    <w:rsid w:val="00CB0622"/>
    <w:rsid w:val="00CB6A19"/>
    <w:rsid w:val="00CC7C7C"/>
    <w:rsid w:val="00D06ADE"/>
    <w:rsid w:val="00D11ECF"/>
    <w:rsid w:val="00D14F04"/>
    <w:rsid w:val="00D15589"/>
    <w:rsid w:val="00D33AA8"/>
    <w:rsid w:val="00D477C9"/>
    <w:rsid w:val="00D579B8"/>
    <w:rsid w:val="00D610BE"/>
    <w:rsid w:val="00D7110D"/>
    <w:rsid w:val="00DA4702"/>
    <w:rsid w:val="00DA7CA8"/>
    <w:rsid w:val="00DD4DBB"/>
    <w:rsid w:val="00DF60DA"/>
    <w:rsid w:val="00E16E91"/>
    <w:rsid w:val="00E220FE"/>
    <w:rsid w:val="00E57329"/>
    <w:rsid w:val="00E64167"/>
    <w:rsid w:val="00E666BB"/>
    <w:rsid w:val="00E7688D"/>
    <w:rsid w:val="00E7782A"/>
    <w:rsid w:val="00EA2185"/>
    <w:rsid w:val="00EA233F"/>
    <w:rsid w:val="00EA4769"/>
    <w:rsid w:val="00EA669B"/>
    <w:rsid w:val="00EB5F62"/>
    <w:rsid w:val="00EB7C56"/>
    <w:rsid w:val="00EC33AC"/>
    <w:rsid w:val="00ED1474"/>
    <w:rsid w:val="00ED3767"/>
    <w:rsid w:val="00EE2D83"/>
    <w:rsid w:val="00EE52BC"/>
    <w:rsid w:val="00EF10B5"/>
    <w:rsid w:val="00EF2798"/>
    <w:rsid w:val="00EF4E5F"/>
    <w:rsid w:val="00F52019"/>
    <w:rsid w:val="00F73906"/>
    <w:rsid w:val="00F94210"/>
    <w:rsid w:val="00F9510B"/>
    <w:rsid w:val="00FD11E2"/>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4A68E1"/>
    <w:rPr>
      <w:sz w:val="24"/>
      <w:szCs w:val="24"/>
    </w:rPr>
  </w:style>
  <w:style w:type="character" w:styleId="CommentReference">
    <w:name w:val="annotation reference"/>
    <w:basedOn w:val="DefaultParagraphFont"/>
    <w:uiPriority w:val="99"/>
    <w:semiHidden/>
    <w:unhideWhenUsed/>
    <w:rsid w:val="00777441"/>
    <w:rPr>
      <w:sz w:val="16"/>
      <w:szCs w:val="16"/>
    </w:rPr>
  </w:style>
  <w:style w:type="paragraph" w:styleId="CommentText">
    <w:name w:val="annotation text"/>
    <w:basedOn w:val="Normal"/>
    <w:link w:val="CommentTextChar"/>
    <w:uiPriority w:val="99"/>
    <w:unhideWhenUsed/>
    <w:rsid w:val="00777441"/>
    <w:rPr>
      <w:sz w:val="20"/>
      <w:szCs w:val="20"/>
    </w:rPr>
  </w:style>
  <w:style w:type="character" w:customStyle="1" w:styleId="CommentTextChar">
    <w:name w:val="Comment Text Char"/>
    <w:basedOn w:val="DefaultParagraphFont"/>
    <w:link w:val="CommentText"/>
    <w:uiPriority w:val="99"/>
    <w:rsid w:val="00777441"/>
  </w:style>
  <w:style w:type="paragraph" w:styleId="CommentSubject">
    <w:name w:val="annotation subject"/>
    <w:basedOn w:val="CommentText"/>
    <w:next w:val="CommentText"/>
    <w:link w:val="CommentSubjectChar"/>
    <w:uiPriority w:val="99"/>
    <w:semiHidden/>
    <w:unhideWhenUsed/>
    <w:rsid w:val="00777441"/>
    <w:rPr>
      <w:b/>
      <w:bCs/>
    </w:rPr>
  </w:style>
  <w:style w:type="character" w:customStyle="1" w:styleId="CommentSubjectChar">
    <w:name w:val="Comment Subject Char"/>
    <w:basedOn w:val="CommentTextChar"/>
    <w:link w:val="CommentSubject"/>
    <w:uiPriority w:val="99"/>
    <w:semiHidden/>
    <w:rsid w:val="00777441"/>
    <w:rPr>
      <w:b/>
      <w:bCs/>
    </w:rPr>
  </w:style>
  <w:style w:type="paragraph" w:styleId="BalloonText">
    <w:name w:val="Balloon Text"/>
    <w:basedOn w:val="Normal"/>
    <w:link w:val="BalloonTextChar"/>
    <w:uiPriority w:val="99"/>
    <w:semiHidden/>
    <w:unhideWhenUsed/>
    <w:rsid w:val="00694EE4"/>
    <w:rPr>
      <w:rFonts w:ascii="Tahoma" w:hAnsi="Tahoma" w:cs="Tahoma"/>
      <w:sz w:val="16"/>
      <w:szCs w:val="16"/>
    </w:rPr>
  </w:style>
  <w:style w:type="character" w:customStyle="1" w:styleId="BalloonTextChar">
    <w:name w:val="Balloon Text Char"/>
    <w:basedOn w:val="DefaultParagraphFont"/>
    <w:link w:val="BalloonText"/>
    <w:uiPriority w:val="99"/>
    <w:semiHidden/>
    <w:rsid w:val="00694E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4A68E1"/>
    <w:rPr>
      <w:sz w:val="24"/>
      <w:szCs w:val="24"/>
    </w:rPr>
  </w:style>
  <w:style w:type="character" w:styleId="CommentReference">
    <w:name w:val="annotation reference"/>
    <w:basedOn w:val="DefaultParagraphFont"/>
    <w:uiPriority w:val="99"/>
    <w:semiHidden/>
    <w:unhideWhenUsed/>
    <w:rsid w:val="00777441"/>
    <w:rPr>
      <w:sz w:val="16"/>
      <w:szCs w:val="16"/>
    </w:rPr>
  </w:style>
  <w:style w:type="paragraph" w:styleId="CommentText">
    <w:name w:val="annotation text"/>
    <w:basedOn w:val="Normal"/>
    <w:link w:val="CommentTextChar"/>
    <w:uiPriority w:val="99"/>
    <w:unhideWhenUsed/>
    <w:rsid w:val="00777441"/>
    <w:rPr>
      <w:sz w:val="20"/>
      <w:szCs w:val="20"/>
    </w:rPr>
  </w:style>
  <w:style w:type="character" w:customStyle="1" w:styleId="CommentTextChar">
    <w:name w:val="Comment Text Char"/>
    <w:basedOn w:val="DefaultParagraphFont"/>
    <w:link w:val="CommentText"/>
    <w:uiPriority w:val="99"/>
    <w:rsid w:val="00777441"/>
  </w:style>
  <w:style w:type="paragraph" w:styleId="CommentSubject">
    <w:name w:val="annotation subject"/>
    <w:basedOn w:val="CommentText"/>
    <w:next w:val="CommentText"/>
    <w:link w:val="CommentSubjectChar"/>
    <w:uiPriority w:val="99"/>
    <w:semiHidden/>
    <w:unhideWhenUsed/>
    <w:rsid w:val="00777441"/>
    <w:rPr>
      <w:b/>
      <w:bCs/>
    </w:rPr>
  </w:style>
  <w:style w:type="character" w:customStyle="1" w:styleId="CommentSubjectChar">
    <w:name w:val="Comment Subject Char"/>
    <w:basedOn w:val="CommentTextChar"/>
    <w:link w:val="CommentSubject"/>
    <w:uiPriority w:val="99"/>
    <w:semiHidden/>
    <w:rsid w:val="00777441"/>
    <w:rPr>
      <w:b/>
      <w:bCs/>
    </w:rPr>
  </w:style>
  <w:style w:type="paragraph" w:styleId="BalloonText">
    <w:name w:val="Balloon Text"/>
    <w:basedOn w:val="Normal"/>
    <w:link w:val="BalloonTextChar"/>
    <w:uiPriority w:val="99"/>
    <w:semiHidden/>
    <w:unhideWhenUsed/>
    <w:rsid w:val="00694EE4"/>
    <w:rPr>
      <w:rFonts w:ascii="Tahoma" w:hAnsi="Tahoma" w:cs="Tahoma"/>
      <w:sz w:val="16"/>
      <w:szCs w:val="16"/>
    </w:rPr>
  </w:style>
  <w:style w:type="character" w:customStyle="1" w:styleId="BalloonTextChar">
    <w:name w:val="Balloon Text Char"/>
    <w:basedOn w:val="DefaultParagraphFont"/>
    <w:link w:val="BalloonText"/>
    <w:uiPriority w:val="99"/>
    <w:semiHidden/>
    <w:rsid w:val="00694E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306394743">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424689365">
      <w:bodyDiv w:val="1"/>
      <w:marLeft w:val="0"/>
      <w:marRight w:val="0"/>
      <w:marTop w:val="0"/>
      <w:marBottom w:val="0"/>
      <w:divBdr>
        <w:top w:val="none" w:sz="0" w:space="0" w:color="auto"/>
        <w:left w:val="none" w:sz="0" w:space="0" w:color="auto"/>
        <w:bottom w:val="none" w:sz="0" w:space="0" w:color="auto"/>
        <w:right w:val="none" w:sz="0" w:space="0" w:color="auto"/>
      </w:divBdr>
    </w:div>
    <w:div w:id="492379831">
      <w:bodyDiv w:val="1"/>
      <w:marLeft w:val="0"/>
      <w:marRight w:val="0"/>
      <w:marTop w:val="0"/>
      <w:marBottom w:val="0"/>
      <w:divBdr>
        <w:top w:val="none" w:sz="0" w:space="0" w:color="auto"/>
        <w:left w:val="none" w:sz="0" w:space="0" w:color="auto"/>
        <w:bottom w:val="none" w:sz="0" w:space="0" w:color="auto"/>
        <w:right w:val="none" w:sz="0" w:space="0" w:color="auto"/>
      </w:divBdr>
    </w:div>
    <w:div w:id="714278182">
      <w:bodyDiv w:val="1"/>
      <w:marLeft w:val="0"/>
      <w:marRight w:val="0"/>
      <w:marTop w:val="0"/>
      <w:marBottom w:val="0"/>
      <w:divBdr>
        <w:top w:val="none" w:sz="0" w:space="0" w:color="auto"/>
        <w:left w:val="none" w:sz="0" w:space="0" w:color="auto"/>
        <w:bottom w:val="none" w:sz="0" w:space="0" w:color="auto"/>
        <w:right w:val="none" w:sz="0" w:space="0" w:color="auto"/>
      </w:divBdr>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894395024">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995764716">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681930134">
      <w:bodyDiv w:val="1"/>
      <w:marLeft w:val="0"/>
      <w:marRight w:val="0"/>
      <w:marTop w:val="0"/>
      <w:marBottom w:val="0"/>
      <w:divBdr>
        <w:top w:val="none" w:sz="0" w:space="0" w:color="auto"/>
        <w:left w:val="none" w:sz="0" w:space="0" w:color="auto"/>
        <w:bottom w:val="none" w:sz="0" w:space="0" w:color="auto"/>
        <w:right w:val="none" w:sz="0" w:space="0" w:color="auto"/>
      </w:divBdr>
    </w:div>
    <w:div w:id="172891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0" ma:contentTypeDescription="Create a new document." ma:contentTypeScope="" ma:versionID="57b6156b83bebee90bb1cc59f3d42ed3">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b6aa63c1cd94388bd32e97ba11817c2b"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BC6F-2915-4414-879C-C5E3698821E2}">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customXml/itemProps2.xml><?xml version="1.0" encoding="utf-8"?>
<ds:datastoreItem xmlns:ds="http://schemas.openxmlformats.org/officeDocument/2006/customXml" ds:itemID="{E35E3FBB-87C5-4BA3-945D-CE644C89D8E0}">
  <ds:schemaRefs>
    <ds:schemaRef ds:uri="http://schemas.microsoft.com/sharepoint/v3/contenttype/forms"/>
  </ds:schemaRefs>
</ds:datastoreItem>
</file>

<file path=customXml/itemProps3.xml><?xml version="1.0" encoding="utf-8"?>
<ds:datastoreItem xmlns:ds="http://schemas.openxmlformats.org/officeDocument/2006/customXml" ds:itemID="{E9392F53-51FA-47FC-85BC-41C258AA0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8</cp:revision>
  <dcterms:created xsi:type="dcterms:W3CDTF">2026-02-18T14:46:00Z</dcterms:created>
  <dcterms:modified xsi:type="dcterms:W3CDTF">2026-02-26T13:10:00Z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6ef31f0e,11455217,1dd23080</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2025-09-19T10:25:36Z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3d143396-a183-4f12-ab8d-c9c2cb9ad8f1</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